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A4" w:rsidRDefault="00B93EA4">
      <w:bookmarkStart w:id="0" w:name="_GoBack"/>
      <w:bookmarkEnd w:id="0"/>
    </w:p>
    <w:p w:rsidR="00F9533A" w:rsidRDefault="00F9533A"/>
    <w:p w:rsidR="00BB2760" w:rsidRDefault="00BB2760" w:rsidP="00B93EA4">
      <w:pPr>
        <w:spacing w:after="0"/>
        <w:jc w:val="center"/>
        <w:rPr>
          <w:rFonts w:ascii="Garamond" w:hAnsi="Garamond"/>
          <w:color w:val="993300"/>
        </w:rPr>
      </w:pPr>
    </w:p>
    <w:p w:rsidR="00F85D76" w:rsidRPr="00F85D76" w:rsidRDefault="00F85D76" w:rsidP="00F9533A">
      <w:pPr>
        <w:spacing w:after="0" w:line="240" w:lineRule="auto"/>
        <w:jc w:val="center"/>
        <w:rPr>
          <w:color w:val="E36C0A" w:themeColor="accent6" w:themeShade="BF"/>
          <w:sz w:val="56"/>
          <w:szCs w:val="56"/>
        </w:rPr>
      </w:pPr>
      <w:r w:rsidRPr="00F85D76">
        <w:rPr>
          <w:color w:val="E36C0A" w:themeColor="accent6" w:themeShade="BF"/>
          <w:sz w:val="56"/>
          <w:szCs w:val="56"/>
        </w:rPr>
        <w:t>Hvad er</w:t>
      </w:r>
    </w:p>
    <w:p w:rsidR="005406E2" w:rsidRPr="005406E2" w:rsidRDefault="00F516CC" w:rsidP="00F9533A">
      <w:pPr>
        <w:spacing w:after="0" w:line="240" w:lineRule="auto"/>
        <w:jc w:val="center"/>
        <w:rPr>
          <w:color w:val="E36C0A" w:themeColor="accent6" w:themeShade="BF"/>
          <w:sz w:val="96"/>
          <w:szCs w:val="96"/>
        </w:rPr>
      </w:pPr>
      <w:r>
        <w:rPr>
          <w:color w:val="E36C0A" w:themeColor="accent6" w:themeShade="BF"/>
          <w:sz w:val="96"/>
          <w:szCs w:val="96"/>
        </w:rPr>
        <w:t>DIGITAL ARV</w:t>
      </w:r>
      <w:r w:rsidR="00F85D76">
        <w:rPr>
          <w:color w:val="E36C0A" w:themeColor="accent6" w:themeShade="BF"/>
          <w:sz w:val="96"/>
          <w:szCs w:val="96"/>
        </w:rPr>
        <w:t>?</w:t>
      </w:r>
    </w:p>
    <w:p w:rsidR="00F9533A" w:rsidRDefault="00F9533A" w:rsidP="00BB2760">
      <w:r w:rsidRPr="00F9533A">
        <w:rPr>
          <w:rFonts w:ascii="Times New Roman" w:hAnsi="Times New Roman"/>
          <w:noProof/>
          <w:sz w:val="24"/>
          <w:szCs w:val="24"/>
          <w:lang w:eastAsia="da-DK"/>
        </w:rPr>
        <w:t xml:space="preserve"> </w:t>
      </w:r>
    </w:p>
    <w:p w:rsidR="00191F46" w:rsidRDefault="00191F46" w:rsidP="00BB2760"/>
    <w:p w:rsidR="00191F46" w:rsidRDefault="00191F46" w:rsidP="00BB2760"/>
    <w:p w:rsidR="00191F46" w:rsidRDefault="00191F46" w:rsidP="00BB2760"/>
    <w:p w:rsidR="00191F46" w:rsidRDefault="00191F46" w:rsidP="00BB2760"/>
    <w:p w:rsidR="00F9533A" w:rsidRDefault="00F31CCD" w:rsidP="00BB2760">
      <w:r>
        <w:rPr>
          <w:rFonts w:ascii="Times New Roman" w:hAnsi="Times New Roman"/>
          <w:noProof/>
          <w:sz w:val="24"/>
          <w:szCs w:val="24"/>
          <w:lang w:eastAsia="da-DK"/>
        </w:rPr>
        <w:drawing>
          <wp:anchor distT="36576" distB="36576" distL="36576" distR="36576" simplePos="0" relativeHeight="251658240" behindDoc="0" locked="0" layoutInCell="1" allowOverlap="1" wp14:anchorId="08F49103" wp14:editId="296BE5ED">
            <wp:simplePos x="0" y="0"/>
            <wp:positionH relativeFrom="column">
              <wp:posOffset>1968500</wp:posOffset>
            </wp:positionH>
            <wp:positionV relativeFrom="paragraph">
              <wp:posOffset>283845</wp:posOffset>
            </wp:positionV>
            <wp:extent cx="3331845" cy="1924050"/>
            <wp:effectExtent l="0" t="0" r="1905" b="0"/>
            <wp:wrapNone/>
            <wp:docPr id="2" name="Billede 2" descr="Facade-RGB-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ade-RGB-r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1845" cy="192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B2760" w:rsidRDefault="00191F46" w:rsidP="00BB2760">
      <w:r>
        <w:t xml:space="preserve"> </w:t>
      </w:r>
    </w:p>
    <w:p w:rsidR="00F9533A" w:rsidRDefault="00F9533A" w:rsidP="00BB2760"/>
    <w:p w:rsidR="00F9533A" w:rsidRDefault="00F9533A" w:rsidP="00BB2760"/>
    <w:p w:rsidR="00F9533A" w:rsidRDefault="00F9533A" w:rsidP="00BB2760"/>
    <w:p w:rsidR="00F9533A" w:rsidRDefault="00F9533A" w:rsidP="00BB2760"/>
    <w:p w:rsidR="00191F46" w:rsidRDefault="00191F46" w:rsidP="00BB2760"/>
    <w:p w:rsidR="00191F46" w:rsidRDefault="00191F46" w:rsidP="00BB2760"/>
    <w:p w:rsidR="00191F46" w:rsidRDefault="00191F46" w:rsidP="00BB2760"/>
    <w:p w:rsidR="00191F46" w:rsidRDefault="00191F46" w:rsidP="00BB2760"/>
    <w:p w:rsidR="00BB2760" w:rsidRDefault="00191F46" w:rsidP="00BB2760">
      <w:r>
        <w:t xml:space="preserve">                                                                 </w:t>
      </w:r>
      <w:r w:rsidR="00BB2760">
        <w:t xml:space="preserve"> </w:t>
      </w:r>
      <w:r w:rsidR="00BB2760">
        <w:rPr>
          <w:noProof/>
          <w:lang w:eastAsia="da-DK"/>
        </w:rPr>
        <w:drawing>
          <wp:inline distT="0" distB="0" distL="0" distR="0" wp14:anchorId="2B6073AA" wp14:editId="2E420DEF">
            <wp:extent cx="2657475" cy="2000250"/>
            <wp:effectExtent l="0" t="0" r="9525" b="0"/>
            <wp:docPr id="1" name="Billede 1" descr="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000250"/>
                    </a:xfrm>
                    <a:prstGeom prst="rect">
                      <a:avLst/>
                    </a:prstGeom>
                    <a:noFill/>
                    <a:ln>
                      <a:noFill/>
                    </a:ln>
                  </pic:spPr>
                </pic:pic>
              </a:graphicData>
            </a:graphic>
          </wp:inline>
        </w:drawing>
      </w:r>
    </w:p>
    <w:p w:rsidR="005406E2" w:rsidRPr="00F85D76" w:rsidRDefault="00F516CC" w:rsidP="00322477">
      <w:pPr>
        <w:spacing w:after="0" w:line="240" w:lineRule="auto"/>
        <w:rPr>
          <w:rFonts w:ascii="Arial" w:hAnsi="Arial" w:cs="Arial"/>
          <w:b/>
        </w:rPr>
      </w:pPr>
      <w:r w:rsidRPr="00F85D76">
        <w:rPr>
          <w:rFonts w:ascii="Arial" w:hAnsi="Arial" w:cs="Arial"/>
          <w:b/>
        </w:rPr>
        <w:lastRenderedPageBreak/>
        <w:t>Det digitale liv</w:t>
      </w:r>
    </w:p>
    <w:p w:rsidR="00F9533A" w:rsidRPr="00322477" w:rsidRDefault="00F516CC" w:rsidP="00322477">
      <w:pPr>
        <w:spacing w:after="0" w:line="240" w:lineRule="auto"/>
        <w:rPr>
          <w:rFonts w:ascii="Arial" w:hAnsi="Arial" w:cs="Arial"/>
          <w:sz w:val="20"/>
          <w:szCs w:val="20"/>
        </w:rPr>
      </w:pPr>
      <w:r w:rsidRPr="00322477">
        <w:rPr>
          <w:rFonts w:ascii="Arial" w:hAnsi="Arial" w:cs="Arial"/>
          <w:sz w:val="20"/>
          <w:szCs w:val="20"/>
        </w:rPr>
        <w:t>Flere og flere gemmer deres personlige ting på deres computer. Men de færreste tænker på at sikre disse ting for deres efterladte</w:t>
      </w:r>
      <w:r w:rsidR="00F85D76">
        <w:rPr>
          <w:rFonts w:ascii="Arial" w:hAnsi="Arial" w:cs="Arial"/>
          <w:sz w:val="20"/>
          <w:szCs w:val="20"/>
        </w:rPr>
        <w:t>,</w:t>
      </w:r>
      <w:r w:rsidRPr="00322477">
        <w:rPr>
          <w:rFonts w:ascii="Arial" w:hAnsi="Arial" w:cs="Arial"/>
          <w:sz w:val="20"/>
          <w:szCs w:val="20"/>
        </w:rPr>
        <w:t xml:space="preserve"> når de dør.</w:t>
      </w:r>
    </w:p>
    <w:p w:rsidR="00F9533A" w:rsidRPr="00322477" w:rsidRDefault="00F9533A" w:rsidP="00322477">
      <w:pPr>
        <w:spacing w:after="0" w:line="240" w:lineRule="auto"/>
        <w:rPr>
          <w:rFonts w:ascii="Arial" w:hAnsi="Arial" w:cs="Arial"/>
          <w:sz w:val="20"/>
          <w:szCs w:val="20"/>
        </w:rPr>
      </w:pPr>
    </w:p>
    <w:p w:rsidR="00F516CC" w:rsidRPr="00322477" w:rsidRDefault="00F516CC" w:rsidP="00322477">
      <w:pPr>
        <w:spacing w:after="0" w:line="240" w:lineRule="auto"/>
        <w:rPr>
          <w:rFonts w:ascii="Arial" w:hAnsi="Arial" w:cs="Arial"/>
          <w:sz w:val="20"/>
          <w:szCs w:val="20"/>
        </w:rPr>
      </w:pPr>
      <w:r w:rsidRPr="00322477">
        <w:rPr>
          <w:rFonts w:ascii="Arial" w:hAnsi="Arial" w:cs="Arial"/>
          <w:sz w:val="20"/>
          <w:szCs w:val="20"/>
        </w:rPr>
        <w:t>Der var engang, hvor de fleste mennesker efterlod sig fotos, dagbøger og breve, når man døde.</w:t>
      </w:r>
    </w:p>
    <w:p w:rsidR="00F516CC" w:rsidRPr="00322477" w:rsidRDefault="00F516CC" w:rsidP="00322477">
      <w:pPr>
        <w:spacing w:after="0" w:line="240" w:lineRule="auto"/>
        <w:rPr>
          <w:rFonts w:ascii="Arial" w:hAnsi="Arial" w:cs="Arial"/>
          <w:sz w:val="20"/>
          <w:szCs w:val="20"/>
        </w:rPr>
      </w:pPr>
    </w:p>
    <w:p w:rsidR="00F516CC" w:rsidRPr="00322477" w:rsidRDefault="00F516CC" w:rsidP="00322477">
      <w:pPr>
        <w:spacing w:after="0" w:line="240" w:lineRule="auto"/>
        <w:rPr>
          <w:rFonts w:ascii="Arial" w:hAnsi="Arial" w:cs="Arial"/>
          <w:sz w:val="20"/>
          <w:szCs w:val="20"/>
        </w:rPr>
      </w:pPr>
      <w:r w:rsidRPr="00322477">
        <w:rPr>
          <w:rFonts w:ascii="Arial" w:hAnsi="Arial" w:cs="Arial"/>
          <w:sz w:val="20"/>
          <w:szCs w:val="20"/>
        </w:rPr>
        <w:t xml:space="preserve">Men i dag gemmer mange deres digitale arv som fotos, dagbøger, breve, </w:t>
      </w:r>
      <w:proofErr w:type="spellStart"/>
      <w:r w:rsidRPr="00322477">
        <w:rPr>
          <w:rFonts w:ascii="Arial" w:hAnsi="Arial" w:cs="Arial"/>
          <w:sz w:val="20"/>
          <w:szCs w:val="20"/>
        </w:rPr>
        <w:t>emails</w:t>
      </w:r>
      <w:proofErr w:type="spellEnd"/>
      <w:r w:rsidRPr="00322477">
        <w:rPr>
          <w:rFonts w:ascii="Arial" w:hAnsi="Arial" w:cs="Arial"/>
          <w:sz w:val="20"/>
          <w:szCs w:val="20"/>
        </w:rPr>
        <w:t xml:space="preserve"> og mange andre personlige informationer på computeren.</w:t>
      </w:r>
    </w:p>
    <w:p w:rsidR="004435DB" w:rsidRPr="00322477" w:rsidRDefault="004435DB" w:rsidP="00322477">
      <w:pPr>
        <w:spacing w:after="0" w:line="240" w:lineRule="auto"/>
        <w:rPr>
          <w:rFonts w:ascii="Arial" w:hAnsi="Arial" w:cs="Arial"/>
          <w:b/>
          <w:sz w:val="20"/>
          <w:szCs w:val="20"/>
        </w:rPr>
      </w:pPr>
    </w:p>
    <w:p w:rsidR="00F516CC" w:rsidRPr="00322477" w:rsidRDefault="00F516CC" w:rsidP="00322477">
      <w:pPr>
        <w:spacing w:after="0" w:line="240" w:lineRule="auto"/>
        <w:rPr>
          <w:rFonts w:ascii="Arial" w:hAnsi="Arial" w:cs="Arial"/>
          <w:sz w:val="20"/>
          <w:szCs w:val="20"/>
        </w:rPr>
      </w:pPr>
      <w:r w:rsidRPr="00322477">
        <w:rPr>
          <w:rFonts w:ascii="Arial" w:hAnsi="Arial" w:cs="Arial"/>
          <w:sz w:val="20"/>
          <w:szCs w:val="20"/>
        </w:rPr>
        <w:t>Og de fleste gemmer det bag adgangskoder og brugernavne, som kun de selv kender.</w:t>
      </w:r>
    </w:p>
    <w:p w:rsidR="00F516CC" w:rsidRPr="00322477" w:rsidRDefault="00F516CC" w:rsidP="00322477">
      <w:pPr>
        <w:spacing w:after="0" w:line="240" w:lineRule="auto"/>
        <w:rPr>
          <w:rFonts w:ascii="Arial" w:hAnsi="Arial" w:cs="Arial"/>
          <w:sz w:val="20"/>
          <w:szCs w:val="20"/>
        </w:rPr>
      </w:pPr>
    </w:p>
    <w:p w:rsidR="00F516CC" w:rsidRPr="00F85D76" w:rsidRDefault="00F516CC" w:rsidP="00322477">
      <w:pPr>
        <w:spacing w:after="0" w:line="240" w:lineRule="auto"/>
        <w:rPr>
          <w:rFonts w:ascii="Arial" w:hAnsi="Arial" w:cs="Arial"/>
          <w:b/>
        </w:rPr>
      </w:pPr>
      <w:r w:rsidRPr="00F85D76">
        <w:rPr>
          <w:rFonts w:ascii="Arial" w:hAnsi="Arial" w:cs="Arial"/>
          <w:b/>
        </w:rPr>
        <w:t>Den digitale arv</w:t>
      </w:r>
    </w:p>
    <w:p w:rsidR="00F516CC" w:rsidRDefault="00F516CC" w:rsidP="00322477">
      <w:pPr>
        <w:spacing w:after="0" w:line="240" w:lineRule="auto"/>
        <w:rPr>
          <w:rFonts w:ascii="Arial" w:hAnsi="Arial" w:cs="Arial"/>
          <w:sz w:val="20"/>
          <w:szCs w:val="20"/>
        </w:rPr>
      </w:pPr>
      <w:r w:rsidRPr="00322477">
        <w:rPr>
          <w:rFonts w:ascii="Arial" w:hAnsi="Arial" w:cs="Arial"/>
          <w:sz w:val="20"/>
          <w:szCs w:val="20"/>
        </w:rPr>
        <w:t xml:space="preserve">Alt hvad man har gemt i det digitale univers, </w:t>
      </w:r>
      <w:r w:rsidR="0013043E" w:rsidRPr="00322477">
        <w:rPr>
          <w:rFonts w:ascii="Arial" w:hAnsi="Arial" w:cs="Arial"/>
          <w:sz w:val="20"/>
          <w:szCs w:val="20"/>
        </w:rPr>
        <w:t>på nettet eller på sin personlige computer er ens digitale arv. Det kan fx dreje sig om:</w:t>
      </w:r>
    </w:p>
    <w:p w:rsidR="00F85D76" w:rsidRPr="00322477" w:rsidRDefault="00F85D76" w:rsidP="00322477">
      <w:pPr>
        <w:spacing w:after="0" w:line="240" w:lineRule="auto"/>
        <w:rPr>
          <w:rFonts w:ascii="Arial" w:hAnsi="Arial" w:cs="Arial"/>
          <w:sz w:val="20"/>
          <w:szCs w:val="20"/>
        </w:rPr>
      </w:pPr>
    </w:p>
    <w:p w:rsidR="0013043E" w:rsidRPr="00322477" w:rsidRDefault="00F85D76" w:rsidP="00322477">
      <w:pPr>
        <w:pStyle w:val="Listeafsnit"/>
        <w:numPr>
          <w:ilvl w:val="0"/>
          <w:numId w:val="6"/>
        </w:numPr>
        <w:spacing w:after="0" w:line="240" w:lineRule="auto"/>
        <w:ind w:left="709" w:hanging="436"/>
        <w:rPr>
          <w:rFonts w:ascii="Arial" w:hAnsi="Arial" w:cs="Arial"/>
          <w:sz w:val="20"/>
          <w:szCs w:val="20"/>
        </w:rPr>
      </w:pPr>
      <w:r>
        <w:rPr>
          <w:rFonts w:ascii="Arial" w:hAnsi="Arial" w:cs="Arial"/>
          <w:sz w:val="20"/>
          <w:szCs w:val="20"/>
        </w:rPr>
        <w:t>p</w:t>
      </w:r>
      <w:r w:rsidR="00C06AB3" w:rsidRPr="00322477">
        <w:rPr>
          <w:rFonts w:ascii="Arial" w:hAnsi="Arial" w:cs="Arial"/>
          <w:sz w:val="20"/>
          <w:szCs w:val="20"/>
        </w:rPr>
        <w:t>rofiler på sociale medier</w:t>
      </w:r>
      <w:r>
        <w:rPr>
          <w:rFonts w:ascii="Arial" w:hAnsi="Arial" w:cs="Arial"/>
          <w:sz w:val="20"/>
          <w:szCs w:val="20"/>
        </w:rPr>
        <w:t>,</w:t>
      </w:r>
      <w:r w:rsidR="00C06AB3" w:rsidRPr="00322477">
        <w:rPr>
          <w:rFonts w:ascii="Arial" w:hAnsi="Arial" w:cs="Arial"/>
          <w:sz w:val="20"/>
          <w:szCs w:val="20"/>
        </w:rPr>
        <w:t xml:space="preserve"> fx Facebook</w:t>
      </w:r>
    </w:p>
    <w:p w:rsidR="00C06AB3" w:rsidRPr="00322477" w:rsidRDefault="00F85D76" w:rsidP="00322477">
      <w:pPr>
        <w:pStyle w:val="Listeafsnit"/>
        <w:numPr>
          <w:ilvl w:val="0"/>
          <w:numId w:val="6"/>
        </w:numPr>
        <w:spacing w:after="0" w:line="240" w:lineRule="auto"/>
        <w:ind w:left="709" w:hanging="436"/>
        <w:rPr>
          <w:rFonts w:ascii="Arial" w:hAnsi="Arial" w:cs="Arial"/>
          <w:sz w:val="20"/>
          <w:szCs w:val="20"/>
        </w:rPr>
      </w:pPr>
      <w:r>
        <w:rPr>
          <w:rFonts w:ascii="Arial" w:hAnsi="Arial" w:cs="Arial"/>
          <w:sz w:val="20"/>
          <w:szCs w:val="20"/>
        </w:rPr>
        <w:t>m</w:t>
      </w:r>
      <w:r w:rsidR="00C06AB3" w:rsidRPr="00322477">
        <w:rPr>
          <w:rFonts w:ascii="Arial" w:hAnsi="Arial" w:cs="Arial"/>
          <w:sz w:val="20"/>
          <w:szCs w:val="20"/>
        </w:rPr>
        <w:t>ailkonto</w:t>
      </w:r>
    </w:p>
    <w:p w:rsidR="00C06AB3" w:rsidRPr="00322477" w:rsidRDefault="00F85D76" w:rsidP="00322477">
      <w:pPr>
        <w:pStyle w:val="Listeafsnit"/>
        <w:numPr>
          <w:ilvl w:val="0"/>
          <w:numId w:val="6"/>
        </w:numPr>
        <w:spacing w:after="0" w:line="240" w:lineRule="auto"/>
        <w:ind w:left="709" w:hanging="436"/>
        <w:rPr>
          <w:rFonts w:ascii="Arial" w:hAnsi="Arial" w:cs="Arial"/>
          <w:sz w:val="20"/>
          <w:szCs w:val="20"/>
        </w:rPr>
      </w:pPr>
      <w:r>
        <w:rPr>
          <w:rFonts w:ascii="Arial" w:hAnsi="Arial" w:cs="Arial"/>
          <w:sz w:val="20"/>
          <w:szCs w:val="20"/>
        </w:rPr>
        <w:t>f</w:t>
      </w:r>
      <w:r w:rsidR="00C06AB3" w:rsidRPr="00322477">
        <w:rPr>
          <w:rFonts w:ascii="Arial" w:hAnsi="Arial" w:cs="Arial"/>
          <w:sz w:val="20"/>
          <w:szCs w:val="20"/>
        </w:rPr>
        <w:t>otos på digitale servere</w:t>
      </w:r>
    </w:p>
    <w:p w:rsidR="00C06AB3" w:rsidRPr="00322477" w:rsidRDefault="00F85D76" w:rsidP="00322477">
      <w:pPr>
        <w:pStyle w:val="Listeafsnit"/>
        <w:numPr>
          <w:ilvl w:val="0"/>
          <w:numId w:val="6"/>
        </w:numPr>
        <w:spacing w:after="0" w:line="240" w:lineRule="auto"/>
        <w:ind w:left="709" w:hanging="436"/>
        <w:rPr>
          <w:rFonts w:ascii="Arial" w:hAnsi="Arial" w:cs="Arial"/>
          <w:sz w:val="20"/>
          <w:szCs w:val="20"/>
        </w:rPr>
      </w:pPr>
      <w:r>
        <w:rPr>
          <w:rFonts w:ascii="Arial" w:hAnsi="Arial" w:cs="Arial"/>
          <w:sz w:val="20"/>
          <w:szCs w:val="20"/>
        </w:rPr>
        <w:t>p</w:t>
      </w:r>
      <w:r w:rsidR="00C06AB3" w:rsidRPr="00322477">
        <w:rPr>
          <w:rFonts w:ascii="Arial" w:hAnsi="Arial" w:cs="Arial"/>
          <w:sz w:val="20"/>
          <w:szCs w:val="20"/>
        </w:rPr>
        <w:t>ersonlige dokumenter, fx i e-boks</w:t>
      </w:r>
    </w:p>
    <w:p w:rsidR="00C06AB3" w:rsidRDefault="00F85D76" w:rsidP="00322477">
      <w:pPr>
        <w:pStyle w:val="Listeafsnit"/>
        <w:numPr>
          <w:ilvl w:val="0"/>
          <w:numId w:val="6"/>
        </w:numPr>
        <w:spacing w:after="0" w:line="240" w:lineRule="auto"/>
        <w:ind w:left="709" w:hanging="436"/>
        <w:rPr>
          <w:rFonts w:ascii="Arial" w:hAnsi="Arial" w:cs="Arial"/>
          <w:sz w:val="20"/>
          <w:szCs w:val="20"/>
        </w:rPr>
      </w:pPr>
      <w:r>
        <w:rPr>
          <w:rFonts w:ascii="Arial" w:hAnsi="Arial" w:cs="Arial"/>
          <w:sz w:val="20"/>
          <w:szCs w:val="20"/>
        </w:rPr>
        <w:t>k</w:t>
      </w:r>
      <w:r w:rsidR="00C06AB3" w:rsidRPr="00322477">
        <w:rPr>
          <w:rFonts w:ascii="Arial" w:hAnsi="Arial" w:cs="Arial"/>
          <w:sz w:val="20"/>
          <w:szCs w:val="20"/>
        </w:rPr>
        <w:t>oder til computer/tablet/mobil</w:t>
      </w:r>
    </w:p>
    <w:p w:rsidR="00F85D76" w:rsidRPr="00322477" w:rsidRDefault="00F85D76" w:rsidP="00F85D76">
      <w:pPr>
        <w:pStyle w:val="Listeafsnit"/>
        <w:spacing w:after="0" w:line="240" w:lineRule="auto"/>
        <w:ind w:left="709"/>
        <w:rPr>
          <w:rFonts w:ascii="Arial" w:hAnsi="Arial" w:cs="Arial"/>
          <w:sz w:val="20"/>
          <w:szCs w:val="20"/>
        </w:rPr>
      </w:pPr>
    </w:p>
    <w:p w:rsidR="00C06AB3" w:rsidRPr="00322477" w:rsidRDefault="00043F80" w:rsidP="00322477">
      <w:pPr>
        <w:pStyle w:val="Listeafsnit"/>
        <w:spacing w:after="0" w:line="240" w:lineRule="auto"/>
        <w:ind w:left="0"/>
        <w:rPr>
          <w:rFonts w:ascii="Arial" w:hAnsi="Arial" w:cs="Arial"/>
          <w:sz w:val="20"/>
          <w:szCs w:val="20"/>
        </w:rPr>
      </w:pPr>
      <w:r w:rsidRPr="00322477">
        <w:rPr>
          <w:rFonts w:ascii="Arial" w:hAnsi="Arial" w:cs="Arial"/>
          <w:sz w:val="20"/>
          <w:szCs w:val="20"/>
        </w:rPr>
        <w:t>Den digitale arv kan</w:t>
      </w:r>
      <w:r w:rsidR="00C06AB3" w:rsidRPr="00322477">
        <w:rPr>
          <w:rFonts w:ascii="Arial" w:hAnsi="Arial" w:cs="Arial"/>
          <w:sz w:val="20"/>
          <w:szCs w:val="20"/>
        </w:rPr>
        <w:t xml:space="preserve"> være uoverskuelig for de pårørende, der står tilbage efter et familiemedlems død. Derfor har vi lavet en pjece, der gør </w:t>
      </w:r>
      <w:proofErr w:type="spellStart"/>
      <w:r w:rsidR="00C06AB3" w:rsidRPr="00322477">
        <w:rPr>
          <w:rFonts w:ascii="Arial" w:hAnsi="Arial" w:cs="Arial"/>
          <w:sz w:val="20"/>
          <w:szCs w:val="20"/>
        </w:rPr>
        <w:t>opmærk</w:t>
      </w:r>
      <w:r w:rsidR="00F85D76">
        <w:rPr>
          <w:rFonts w:ascii="Arial" w:hAnsi="Arial" w:cs="Arial"/>
          <w:sz w:val="20"/>
          <w:szCs w:val="20"/>
        </w:rPr>
        <w:t>-</w:t>
      </w:r>
      <w:r w:rsidR="00C06AB3" w:rsidRPr="00322477">
        <w:rPr>
          <w:rFonts w:ascii="Arial" w:hAnsi="Arial" w:cs="Arial"/>
          <w:sz w:val="20"/>
          <w:szCs w:val="20"/>
        </w:rPr>
        <w:t>som</w:t>
      </w:r>
      <w:proofErr w:type="spellEnd"/>
      <w:r w:rsidR="00C06AB3" w:rsidRPr="00322477">
        <w:rPr>
          <w:rFonts w:ascii="Arial" w:hAnsi="Arial" w:cs="Arial"/>
          <w:sz w:val="20"/>
          <w:szCs w:val="20"/>
        </w:rPr>
        <w:t xml:space="preserve"> på problemstillingen</w:t>
      </w:r>
      <w:r w:rsidR="00F85D76">
        <w:rPr>
          <w:rFonts w:ascii="Arial" w:hAnsi="Arial" w:cs="Arial"/>
          <w:sz w:val="20"/>
          <w:szCs w:val="20"/>
        </w:rPr>
        <w:t>,</w:t>
      </w:r>
      <w:r w:rsidR="00C06AB3" w:rsidRPr="00322477">
        <w:rPr>
          <w:rFonts w:ascii="Arial" w:hAnsi="Arial" w:cs="Arial"/>
          <w:sz w:val="20"/>
          <w:szCs w:val="20"/>
        </w:rPr>
        <w:t xml:space="preserve"> og som kommer med nogle forslag til, hvor man kan finde mere information.</w:t>
      </w:r>
    </w:p>
    <w:p w:rsidR="00C06AB3" w:rsidRPr="00322477" w:rsidRDefault="00C06AB3" w:rsidP="00322477">
      <w:pPr>
        <w:pStyle w:val="Listeafsnit"/>
        <w:spacing w:after="0" w:line="240" w:lineRule="auto"/>
        <w:ind w:left="0"/>
        <w:rPr>
          <w:rFonts w:ascii="Arial" w:hAnsi="Arial" w:cs="Arial"/>
          <w:sz w:val="20"/>
          <w:szCs w:val="20"/>
        </w:rPr>
      </w:pPr>
    </w:p>
    <w:p w:rsidR="00C06AB3" w:rsidRPr="00F85D76" w:rsidRDefault="00C06AB3" w:rsidP="00322477">
      <w:pPr>
        <w:pStyle w:val="Listeafsnit"/>
        <w:spacing w:after="0" w:line="240" w:lineRule="auto"/>
        <w:ind w:left="0"/>
        <w:rPr>
          <w:rFonts w:ascii="Arial" w:hAnsi="Arial" w:cs="Arial"/>
          <w:b/>
        </w:rPr>
      </w:pPr>
      <w:r w:rsidRPr="00F85D76">
        <w:rPr>
          <w:rFonts w:ascii="Arial" w:hAnsi="Arial" w:cs="Arial"/>
          <w:b/>
        </w:rPr>
        <w:t>Adgang til den digitale arv</w:t>
      </w:r>
    </w:p>
    <w:p w:rsidR="00322477" w:rsidRDefault="00F85D76" w:rsidP="00322477">
      <w:pPr>
        <w:pStyle w:val="Listeafsnit"/>
        <w:spacing w:after="0" w:line="240" w:lineRule="auto"/>
        <w:ind w:left="0"/>
        <w:rPr>
          <w:rFonts w:ascii="Arial" w:hAnsi="Arial" w:cs="Arial"/>
          <w:sz w:val="20"/>
          <w:szCs w:val="20"/>
        </w:rPr>
      </w:pPr>
      <w:r>
        <w:rPr>
          <w:rFonts w:ascii="Arial" w:hAnsi="Arial" w:cs="Arial"/>
          <w:sz w:val="20"/>
          <w:szCs w:val="20"/>
        </w:rPr>
        <w:t xml:space="preserve">Pårørende </w:t>
      </w:r>
      <w:r w:rsidR="00C06AB3" w:rsidRPr="00322477">
        <w:rPr>
          <w:rFonts w:ascii="Arial" w:hAnsi="Arial" w:cs="Arial"/>
          <w:sz w:val="20"/>
          <w:szCs w:val="20"/>
        </w:rPr>
        <w:t>kan rent juridisk ikke gøre krav på at få adgang til den afdødes digitale arv. Man bør derfor som bruger overveje at give oplysninger om adgangskoder og brugernavne til en pårørende. Uden disse oplysninger er det nemlig ikke muligt for pårørende at få adgang til computer/tablet/mobil eller til at lukke konti og profiler.</w:t>
      </w:r>
    </w:p>
    <w:p w:rsidR="00322477" w:rsidRDefault="00322477" w:rsidP="00322477">
      <w:pPr>
        <w:pStyle w:val="Listeafsnit"/>
        <w:spacing w:after="0" w:line="240" w:lineRule="auto"/>
        <w:ind w:left="0"/>
        <w:rPr>
          <w:rFonts w:ascii="Arial" w:hAnsi="Arial" w:cs="Arial"/>
          <w:sz w:val="20"/>
          <w:szCs w:val="20"/>
        </w:rPr>
      </w:pPr>
    </w:p>
    <w:p w:rsidR="00C06AB3" w:rsidRPr="00322477" w:rsidRDefault="00C06AB3" w:rsidP="00322477">
      <w:pPr>
        <w:pStyle w:val="Listeafsnit"/>
        <w:spacing w:after="0" w:line="240" w:lineRule="auto"/>
        <w:ind w:left="0"/>
        <w:rPr>
          <w:rFonts w:ascii="Arial" w:hAnsi="Arial" w:cs="Arial"/>
          <w:sz w:val="20"/>
          <w:szCs w:val="20"/>
        </w:rPr>
      </w:pPr>
      <w:r w:rsidRPr="00322477">
        <w:rPr>
          <w:rFonts w:ascii="Arial" w:hAnsi="Arial" w:cs="Arial"/>
          <w:sz w:val="20"/>
          <w:szCs w:val="20"/>
        </w:rPr>
        <w:t xml:space="preserve">Man kan også vælge at gemme adgangskoder og brugernavne sammen med sine personlige effekter. Eller man kan vælge at deponere </w:t>
      </w:r>
      <w:proofErr w:type="spellStart"/>
      <w:r w:rsidRPr="00322477">
        <w:rPr>
          <w:rFonts w:ascii="Arial" w:hAnsi="Arial" w:cs="Arial"/>
          <w:sz w:val="20"/>
          <w:szCs w:val="20"/>
        </w:rPr>
        <w:t>oplysnin</w:t>
      </w:r>
      <w:r w:rsidR="00F85D76">
        <w:rPr>
          <w:rFonts w:ascii="Arial" w:hAnsi="Arial" w:cs="Arial"/>
          <w:sz w:val="20"/>
          <w:szCs w:val="20"/>
        </w:rPr>
        <w:t>-</w:t>
      </w:r>
      <w:r w:rsidRPr="00322477">
        <w:rPr>
          <w:rFonts w:ascii="Arial" w:hAnsi="Arial" w:cs="Arial"/>
          <w:sz w:val="20"/>
          <w:szCs w:val="20"/>
        </w:rPr>
        <w:t>gerne</w:t>
      </w:r>
      <w:proofErr w:type="spellEnd"/>
      <w:r w:rsidRPr="00322477">
        <w:rPr>
          <w:rFonts w:ascii="Arial" w:hAnsi="Arial" w:cs="Arial"/>
          <w:sz w:val="20"/>
          <w:szCs w:val="20"/>
        </w:rPr>
        <w:t xml:space="preserve"> hos en advokat.</w:t>
      </w:r>
    </w:p>
    <w:p w:rsidR="00C06AB3" w:rsidRPr="00322477" w:rsidRDefault="00C06AB3" w:rsidP="00322477">
      <w:pPr>
        <w:pStyle w:val="Listeafsnit"/>
        <w:spacing w:after="0" w:line="240" w:lineRule="auto"/>
        <w:ind w:left="0"/>
        <w:rPr>
          <w:rFonts w:ascii="Arial" w:hAnsi="Arial" w:cs="Arial"/>
          <w:sz w:val="20"/>
          <w:szCs w:val="20"/>
        </w:rPr>
      </w:pPr>
    </w:p>
    <w:p w:rsidR="00C06AB3" w:rsidRPr="00322477" w:rsidRDefault="00C06AB3" w:rsidP="00322477">
      <w:pPr>
        <w:pStyle w:val="Listeafsnit"/>
        <w:spacing w:after="0" w:line="240" w:lineRule="auto"/>
        <w:ind w:left="0"/>
        <w:rPr>
          <w:rFonts w:ascii="Arial" w:hAnsi="Arial" w:cs="Arial"/>
          <w:sz w:val="20"/>
          <w:szCs w:val="20"/>
        </w:rPr>
      </w:pPr>
      <w:r w:rsidRPr="00322477">
        <w:rPr>
          <w:rFonts w:ascii="Arial" w:hAnsi="Arial" w:cs="Arial"/>
          <w:sz w:val="20"/>
          <w:szCs w:val="20"/>
        </w:rPr>
        <w:t>Man kan desuden benytte en af de mange services på nettet, der tilbyder at håndtere ens digitale arv. De fleste af den slags udbydere tager betaling for sin service.</w:t>
      </w:r>
    </w:p>
    <w:p w:rsidR="00C06AB3" w:rsidRDefault="00C06AB3" w:rsidP="00322477">
      <w:pPr>
        <w:pStyle w:val="Listeafsnit"/>
        <w:spacing w:after="0" w:line="240" w:lineRule="auto"/>
        <w:ind w:left="0"/>
        <w:rPr>
          <w:rFonts w:ascii="Arial" w:hAnsi="Arial" w:cs="Arial"/>
          <w:sz w:val="20"/>
          <w:szCs w:val="20"/>
        </w:rPr>
      </w:pPr>
    </w:p>
    <w:p w:rsidR="00F85D76" w:rsidRPr="00322477" w:rsidRDefault="00F85D76" w:rsidP="00322477">
      <w:pPr>
        <w:pStyle w:val="Listeafsnit"/>
        <w:spacing w:after="0" w:line="240" w:lineRule="auto"/>
        <w:ind w:left="0"/>
        <w:rPr>
          <w:rFonts w:ascii="Arial" w:hAnsi="Arial" w:cs="Arial"/>
          <w:sz w:val="20"/>
          <w:szCs w:val="20"/>
        </w:rPr>
      </w:pPr>
    </w:p>
    <w:p w:rsidR="000E3DE2" w:rsidRPr="00322477" w:rsidRDefault="00C06AB3" w:rsidP="00322477">
      <w:pPr>
        <w:pStyle w:val="Listeafsnit"/>
        <w:spacing w:after="0" w:line="240" w:lineRule="auto"/>
        <w:ind w:left="0"/>
        <w:rPr>
          <w:rFonts w:ascii="Arial" w:hAnsi="Arial" w:cs="Arial"/>
          <w:b/>
          <w:sz w:val="20"/>
          <w:szCs w:val="20"/>
        </w:rPr>
      </w:pPr>
      <w:r w:rsidRPr="00322477">
        <w:rPr>
          <w:rFonts w:ascii="Arial" w:hAnsi="Arial" w:cs="Arial"/>
          <w:b/>
          <w:sz w:val="20"/>
          <w:szCs w:val="20"/>
        </w:rPr>
        <w:t>FAQ</w:t>
      </w:r>
    </w:p>
    <w:p w:rsidR="00975395" w:rsidRPr="00322477" w:rsidRDefault="000E3DE2" w:rsidP="00322477">
      <w:pPr>
        <w:pStyle w:val="Listeafsnit"/>
        <w:spacing w:after="0" w:line="240" w:lineRule="auto"/>
        <w:ind w:left="0"/>
        <w:rPr>
          <w:rFonts w:ascii="Arial" w:hAnsi="Arial" w:cs="Arial"/>
          <w:b/>
          <w:sz w:val="20"/>
          <w:szCs w:val="20"/>
        </w:rPr>
      </w:pPr>
      <w:r w:rsidRPr="00322477">
        <w:rPr>
          <w:rFonts w:ascii="Arial" w:hAnsi="Arial" w:cs="Arial"/>
          <w:noProof/>
          <w:sz w:val="20"/>
          <w:szCs w:val="20"/>
          <w:lang w:eastAsia="da-DK"/>
        </w:rPr>
        <mc:AlternateContent>
          <mc:Choice Requires="wps">
            <w:drawing>
              <wp:anchor distT="0" distB="0" distL="114300" distR="114300" simplePos="0" relativeHeight="251660288" behindDoc="0" locked="0" layoutInCell="1" allowOverlap="1" wp14:anchorId="371D671C" wp14:editId="7E097C7A">
                <wp:simplePos x="0" y="0"/>
                <wp:positionH relativeFrom="column">
                  <wp:posOffset>2491740</wp:posOffset>
                </wp:positionH>
                <wp:positionV relativeFrom="paragraph">
                  <wp:posOffset>0</wp:posOffset>
                </wp:positionV>
                <wp:extent cx="1571625" cy="45720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57200"/>
                        </a:xfrm>
                        <a:prstGeom prst="rect">
                          <a:avLst/>
                        </a:prstGeom>
                        <a:solidFill>
                          <a:srgbClr val="FFFFFF"/>
                        </a:solidFill>
                        <a:ln w="9525">
                          <a:noFill/>
                          <a:miter lim="800000"/>
                          <a:headEnd/>
                          <a:tailEnd/>
                        </a:ln>
                      </wps:spPr>
                      <wps:txbx>
                        <w:txbxContent>
                          <w:p w:rsidR="000E3DE2" w:rsidRDefault="000E3DE2">
                            <w:r>
                              <w:rPr>
                                <w:noProof/>
                                <w:color w:val="0000FF"/>
                                <w:lang w:eastAsia="da-DK"/>
                              </w:rPr>
                              <w:drawing>
                                <wp:inline distT="0" distB="0" distL="0" distR="0" wp14:anchorId="69C38309" wp14:editId="0C86DC3F">
                                  <wp:extent cx="1238250" cy="476250"/>
                                  <wp:effectExtent l="0" t="0" r="0" b="0"/>
                                  <wp:docPr id="5" name="Billede 5" descr="http://www.e-boks.dk/images/graphics/gx_e-boks_dk_130x5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boks.dk/images/graphics/gx_e-boks_dk_130x5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96.2pt;margin-top:0;width:123.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wFIAIAAB4EAAAOAAAAZHJzL2Uyb0RvYy54bWysU9tu2zAMfR+wfxD0vtjJkl6MOEWXLsOA&#10;7gK0+wBalmOhkuhJSuzs60vJaZptb8P8IFAmeXh4SC1vBqPZXjqv0JZ8Osk5k1Zgrey25D8eN++u&#10;OPMBbA0arSz5QXp+s3r7Ztl3hZxhi7qWjhGI9UXflbwNoSuyzItWGvAT7KQlZ4POQKCr22a1g57Q&#10;jc5meX6R9ejqzqGQ3tPfu9HJVwm/aaQI35rGy8B0yYlbSKdLZxXPbLWEYuuga5U40oB/YGFAWSp6&#10;grqDAGzn1F9QRgmHHpswEWgybBolZOqBupnmf3Tz0EInUy8kju9OMvn/Byu+7r87puqSv88vObNg&#10;aEiP8smHRurAZlGgvvMFxT10FBmGDzjQoFOzvrtH8eSZxXULditvncO+lVATwWnMzM5SRxwfQar+&#10;C9ZUB3YBE9DQOBPVIz0YodOgDqfhyCEwEUsuLqcXswVngnzzxSVNP5WA4iW7cz58kmhYNEruaPgJ&#10;Hfb3PkQ2ULyExGIetao3Sut0cdtqrR3bAy3KJn1H9N/CtGV9ya8XxCNmWYz5aYeMCrTIWpmSX+Xx&#10;i+lQRDU+2jrZAZQebWKi7VGeqMioTRiqgQKjZhXWBxLK4biw9MDIaNH94qynZS25/7kDJznTny2J&#10;fT2dz+N2p0vShjN37qnOPWAFQZU8cDaa65BexNjRLQ2lUUmvVyZHrrSEScbjg4lbfn5PUa/PevUM&#10;AAD//wMAUEsDBBQABgAIAAAAIQChzLhH3AAAAAcBAAAPAAAAZHJzL2Rvd25yZXYueG1sTI9BT4NA&#10;FITvJv6HzTPxYuwirSDIo1ETjdfW/oAHvAKR3SXsttB/7/Okx8lMZr4ptosZ1Jkn3zuL8LCKQLGt&#10;XdPbFuHw9X7/BMoHsg0NzjLChT1sy+urgvLGzXbH531olZRYnxNCF8KYa+3rjg35lRvZind0k6Eg&#10;cmp1M9Es5WbQcRQl2lBvZaGjkd86rr/3J4Nw/JzvHrO5+giHdLdJXqlPK3dBvL1ZXp5BBV7CXxh+&#10;8QUdSmGq3Mk2Xg0I6yzeSBRBHomdrLMMVIWQxhHostD/+csfAAAA//8DAFBLAQItABQABgAIAAAA&#10;IQC2gziS/gAAAOEBAAATAAAAAAAAAAAAAAAAAAAAAABbQ29udGVudF9UeXBlc10ueG1sUEsBAi0A&#10;FAAGAAgAAAAhADj9If/WAAAAlAEAAAsAAAAAAAAAAAAAAAAALwEAAF9yZWxzLy5yZWxzUEsBAi0A&#10;FAAGAAgAAAAhAKmMzAUgAgAAHgQAAA4AAAAAAAAAAAAAAAAALgIAAGRycy9lMm9Eb2MueG1sUEsB&#10;Ai0AFAAGAAgAAAAhAKHMuEfcAAAABwEAAA8AAAAAAAAAAAAAAAAAegQAAGRycy9kb3ducmV2Lnht&#10;bFBLBQYAAAAABAAEAPMAAACDBQAAAAA=&#10;" stroked="f">
                <v:textbox>
                  <w:txbxContent>
                    <w:p w:rsidR="000E3DE2" w:rsidRDefault="000E3DE2">
                      <w:r>
                        <w:rPr>
                          <w:noProof/>
                          <w:color w:val="0000FF"/>
                          <w:lang w:eastAsia="da-DK"/>
                        </w:rPr>
                        <w:drawing>
                          <wp:inline distT="0" distB="0" distL="0" distR="0" wp14:anchorId="69C38309" wp14:editId="0C86DC3F">
                            <wp:extent cx="1238250" cy="476250"/>
                            <wp:effectExtent l="0" t="0" r="0" b="0"/>
                            <wp:docPr id="5" name="Billede 5" descr="http://www.e-boks.dk/images/graphics/gx_e-boks_dk_130x5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boks.dk/images/graphics/gx_e-boks_dk_130x5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p>
                  </w:txbxContent>
                </v:textbox>
              </v:shape>
            </w:pict>
          </mc:Fallback>
        </mc:AlternateContent>
      </w:r>
    </w:p>
    <w:p w:rsidR="00975395" w:rsidRPr="00322477" w:rsidRDefault="00975395" w:rsidP="00322477">
      <w:pPr>
        <w:pStyle w:val="Listeafsnit"/>
        <w:spacing w:after="0" w:line="240" w:lineRule="auto"/>
        <w:ind w:left="0"/>
        <w:rPr>
          <w:rFonts w:ascii="Arial" w:hAnsi="Arial" w:cs="Arial"/>
          <w:sz w:val="20"/>
          <w:szCs w:val="20"/>
        </w:rPr>
      </w:pPr>
      <w:r w:rsidRPr="00322477">
        <w:rPr>
          <w:rFonts w:ascii="Arial" w:hAnsi="Arial" w:cs="Arial"/>
          <w:sz w:val="20"/>
          <w:szCs w:val="20"/>
        </w:rPr>
        <w:t>E-BOKS</w:t>
      </w:r>
      <w:r w:rsidR="004435DB" w:rsidRPr="00322477">
        <w:rPr>
          <w:rFonts w:ascii="Arial" w:hAnsi="Arial" w:cs="Arial"/>
          <w:sz w:val="20"/>
          <w:szCs w:val="20"/>
        </w:rPr>
        <w:t xml:space="preserve">                                   </w:t>
      </w:r>
    </w:p>
    <w:p w:rsidR="00975395" w:rsidRPr="00322477" w:rsidRDefault="00975395" w:rsidP="00322477">
      <w:pPr>
        <w:pStyle w:val="Listeafsnit"/>
        <w:spacing w:after="0" w:line="240" w:lineRule="auto"/>
        <w:ind w:left="0"/>
        <w:rPr>
          <w:rFonts w:ascii="Arial" w:hAnsi="Arial" w:cs="Arial"/>
          <w:sz w:val="20"/>
          <w:szCs w:val="20"/>
        </w:rPr>
      </w:pPr>
    </w:p>
    <w:p w:rsidR="00F85D76" w:rsidRDefault="00F85D76" w:rsidP="00322477">
      <w:pPr>
        <w:pStyle w:val="Listeafsnit"/>
        <w:spacing w:after="0" w:line="240" w:lineRule="auto"/>
        <w:ind w:left="0"/>
        <w:rPr>
          <w:rFonts w:ascii="Arial" w:hAnsi="Arial" w:cs="Arial"/>
          <w:sz w:val="20"/>
          <w:szCs w:val="20"/>
        </w:rPr>
      </w:pPr>
    </w:p>
    <w:p w:rsidR="00191F46" w:rsidRDefault="00191F46" w:rsidP="00322477">
      <w:pPr>
        <w:pStyle w:val="Listeafsnit"/>
        <w:spacing w:after="0" w:line="240" w:lineRule="auto"/>
        <w:ind w:left="0"/>
        <w:rPr>
          <w:rFonts w:ascii="Arial" w:hAnsi="Arial" w:cs="Arial"/>
          <w:sz w:val="20"/>
          <w:szCs w:val="20"/>
        </w:rPr>
      </w:pPr>
    </w:p>
    <w:p w:rsidR="00975395" w:rsidRPr="00322477" w:rsidRDefault="00975395" w:rsidP="00322477">
      <w:pPr>
        <w:pStyle w:val="Listeafsnit"/>
        <w:spacing w:after="0" w:line="240" w:lineRule="auto"/>
        <w:ind w:left="0"/>
        <w:rPr>
          <w:rFonts w:ascii="Arial" w:hAnsi="Arial" w:cs="Arial"/>
          <w:sz w:val="20"/>
          <w:szCs w:val="20"/>
        </w:rPr>
      </w:pPr>
      <w:r w:rsidRPr="00322477">
        <w:rPr>
          <w:rFonts w:ascii="Arial" w:hAnsi="Arial" w:cs="Arial"/>
          <w:sz w:val="20"/>
          <w:szCs w:val="20"/>
        </w:rPr>
        <w:t xml:space="preserve">Der kan gå post ind i e-boks, også efter, at en bruger er død. Afdødes e-boks forsvinder ikke uden videre, men postkassen vedbliver med at </w:t>
      </w:r>
      <w:proofErr w:type="spellStart"/>
      <w:r w:rsidRPr="00322477">
        <w:rPr>
          <w:rFonts w:ascii="Arial" w:hAnsi="Arial" w:cs="Arial"/>
          <w:sz w:val="20"/>
          <w:szCs w:val="20"/>
        </w:rPr>
        <w:t>eksiste</w:t>
      </w:r>
      <w:r w:rsidR="00F85D76">
        <w:rPr>
          <w:rFonts w:ascii="Arial" w:hAnsi="Arial" w:cs="Arial"/>
          <w:sz w:val="20"/>
          <w:szCs w:val="20"/>
        </w:rPr>
        <w:t>-</w:t>
      </w:r>
      <w:r w:rsidRPr="00322477">
        <w:rPr>
          <w:rFonts w:ascii="Arial" w:hAnsi="Arial" w:cs="Arial"/>
          <w:sz w:val="20"/>
          <w:szCs w:val="20"/>
        </w:rPr>
        <w:t>re</w:t>
      </w:r>
      <w:proofErr w:type="spellEnd"/>
      <w:r w:rsidRPr="00322477">
        <w:rPr>
          <w:rFonts w:ascii="Arial" w:hAnsi="Arial" w:cs="Arial"/>
          <w:sz w:val="20"/>
          <w:szCs w:val="20"/>
        </w:rPr>
        <w:t xml:space="preserve"> i 15 måneder efter dødsfaldet. Pårørende kan få adgang efter anmodning – men denne proces tager tid, da tilladelsen skal gives via Skifteretten. Der findes en særlig blanket til dette på e-Boks hjemmeside.</w:t>
      </w:r>
    </w:p>
    <w:p w:rsidR="00975395" w:rsidRPr="00322477" w:rsidRDefault="00975395" w:rsidP="00322477">
      <w:pPr>
        <w:pStyle w:val="Listeafsnit"/>
        <w:spacing w:after="0" w:line="240" w:lineRule="auto"/>
        <w:ind w:left="0"/>
        <w:rPr>
          <w:rFonts w:ascii="Arial" w:hAnsi="Arial" w:cs="Arial"/>
          <w:sz w:val="20"/>
          <w:szCs w:val="20"/>
        </w:rPr>
      </w:pPr>
    </w:p>
    <w:p w:rsidR="00975395" w:rsidRPr="00322477" w:rsidRDefault="00975395" w:rsidP="00322477">
      <w:pPr>
        <w:pStyle w:val="Listeafsnit"/>
        <w:spacing w:after="0" w:line="240" w:lineRule="auto"/>
        <w:ind w:left="0"/>
        <w:rPr>
          <w:rFonts w:ascii="Arial" w:hAnsi="Arial" w:cs="Arial"/>
          <w:sz w:val="20"/>
          <w:szCs w:val="20"/>
        </w:rPr>
      </w:pPr>
      <w:r w:rsidRPr="00322477">
        <w:rPr>
          <w:rFonts w:ascii="Arial" w:hAnsi="Arial" w:cs="Arial"/>
          <w:sz w:val="20"/>
          <w:szCs w:val="20"/>
        </w:rPr>
        <w:t xml:space="preserve">Der findes en funktion, der giver brugeren mulighed for at dele sin e-boks (eller bestemte mapper i den) med en eller flere pårørende, så vigtige </w:t>
      </w:r>
      <w:proofErr w:type="spellStart"/>
      <w:r w:rsidRPr="00322477">
        <w:rPr>
          <w:rFonts w:ascii="Arial" w:hAnsi="Arial" w:cs="Arial"/>
          <w:sz w:val="20"/>
          <w:szCs w:val="20"/>
        </w:rPr>
        <w:t>doku</w:t>
      </w:r>
      <w:r w:rsidR="00F85D76">
        <w:rPr>
          <w:rFonts w:ascii="Arial" w:hAnsi="Arial" w:cs="Arial"/>
          <w:sz w:val="20"/>
          <w:szCs w:val="20"/>
        </w:rPr>
        <w:t>-</w:t>
      </w:r>
      <w:r w:rsidRPr="00322477">
        <w:rPr>
          <w:rFonts w:ascii="Arial" w:hAnsi="Arial" w:cs="Arial"/>
          <w:sz w:val="20"/>
          <w:szCs w:val="20"/>
        </w:rPr>
        <w:t>menter</w:t>
      </w:r>
      <w:proofErr w:type="spellEnd"/>
      <w:r w:rsidRPr="00322477">
        <w:rPr>
          <w:rFonts w:ascii="Arial" w:hAnsi="Arial" w:cs="Arial"/>
          <w:sz w:val="20"/>
          <w:szCs w:val="20"/>
        </w:rPr>
        <w:t xml:space="preserve"> kan forblive tilgængelige efter personens død.</w:t>
      </w:r>
    </w:p>
    <w:p w:rsidR="00975395" w:rsidRPr="00322477" w:rsidRDefault="00975395" w:rsidP="00322477">
      <w:pPr>
        <w:pStyle w:val="Listeafsnit"/>
        <w:spacing w:after="0" w:line="240" w:lineRule="auto"/>
        <w:ind w:left="0"/>
        <w:rPr>
          <w:rFonts w:ascii="Arial" w:hAnsi="Arial" w:cs="Arial"/>
          <w:sz w:val="20"/>
          <w:szCs w:val="20"/>
        </w:rPr>
      </w:pPr>
    </w:p>
    <w:p w:rsidR="00975395" w:rsidRPr="00322477" w:rsidRDefault="00975395" w:rsidP="00322477">
      <w:pPr>
        <w:pStyle w:val="Listeafsnit"/>
        <w:spacing w:after="0" w:line="240" w:lineRule="auto"/>
        <w:ind w:left="0"/>
        <w:rPr>
          <w:rFonts w:ascii="Arial" w:hAnsi="Arial" w:cs="Arial"/>
          <w:sz w:val="20"/>
          <w:szCs w:val="20"/>
        </w:rPr>
      </w:pPr>
      <w:r w:rsidRPr="00322477">
        <w:rPr>
          <w:rFonts w:ascii="Arial" w:hAnsi="Arial" w:cs="Arial"/>
          <w:sz w:val="20"/>
          <w:szCs w:val="20"/>
        </w:rPr>
        <w:t>Funktionen kan bruges til at sikre, at vigtig digital post bliver læst – på samme måde</w:t>
      </w:r>
      <w:r w:rsidR="00F85D76">
        <w:rPr>
          <w:rFonts w:ascii="Arial" w:hAnsi="Arial" w:cs="Arial"/>
          <w:sz w:val="20"/>
          <w:szCs w:val="20"/>
        </w:rPr>
        <w:t>,</w:t>
      </w:r>
      <w:r w:rsidRPr="00322477">
        <w:rPr>
          <w:rFonts w:ascii="Arial" w:hAnsi="Arial" w:cs="Arial"/>
          <w:sz w:val="20"/>
          <w:szCs w:val="20"/>
        </w:rPr>
        <w:t xml:space="preserve"> som hvis ens pårørende kommer og hjælper med at tømme den fysiske postkasse. Adgangsfunktionen gør også situationen nemmere for pårørende ved dødsfald, da de ikke skal afvente Skifterettens tilladelse, før de kan få adgang til eksempelvis kontoudskrifter i e-boks.</w:t>
      </w:r>
    </w:p>
    <w:p w:rsidR="00975395" w:rsidRPr="00322477" w:rsidRDefault="00975395" w:rsidP="00322477">
      <w:pPr>
        <w:pStyle w:val="Listeafsnit"/>
        <w:spacing w:after="0" w:line="240" w:lineRule="auto"/>
        <w:ind w:left="0"/>
        <w:rPr>
          <w:rFonts w:ascii="Arial" w:hAnsi="Arial" w:cs="Arial"/>
          <w:sz w:val="20"/>
          <w:szCs w:val="20"/>
        </w:rPr>
      </w:pPr>
    </w:p>
    <w:p w:rsidR="00975395" w:rsidRPr="00322477" w:rsidRDefault="00975395" w:rsidP="00322477">
      <w:pPr>
        <w:pStyle w:val="Listeafsnit"/>
        <w:spacing w:after="0" w:line="240" w:lineRule="auto"/>
        <w:ind w:left="0"/>
        <w:rPr>
          <w:rFonts w:ascii="Arial" w:hAnsi="Arial" w:cs="Arial"/>
          <w:sz w:val="20"/>
          <w:szCs w:val="20"/>
        </w:rPr>
      </w:pPr>
      <w:r w:rsidRPr="00322477">
        <w:rPr>
          <w:rFonts w:ascii="Arial" w:hAnsi="Arial" w:cs="Arial"/>
          <w:sz w:val="20"/>
          <w:szCs w:val="20"/>
        </w:rPr>
        <w:t>Flere og flere benytter i øvrigt e-boks til at opbevare eget testamente eller andre vigtige dokumenter, som uploades og deles med pårørende.</w:t>
      </w:r>
    </w:p>
    <w:p w:rsidR="00975395" w:rsidRDefault="00975395" w:rsidP="00322477">
      <w:pPr>
        <w:pStyle w:val="Listeafsnit"/>
        <w:spacing w:after="0" w:line="240" w:lineRule="auto"/>
        <w:ind w:left="0"/>
        <w:rPr>
          <w:rFonts w:ascii="Arial" w:hAnsi="Arial" w:cs="Arial"/>
          <w:sz w:val="20"/>
          <w:szCs w:val="20"/>
        </w:rPr>
      </w:pPr>
    </w:p>
    <w:p w:rsidR="00191F46" w:rsidRDefault="00191F46" w:rsidP="00322477">
      <w:pPr>
        <w:pStyle w:val="Listeafsnit"/>
        <w:spacing w:after="0" w:line="240" w:lineRule="auto"/>
        <w:ind w:left="0"/>
        <w:rPr>
          <w:rFonts w:ascii="Arial" w:hAnsi="Arial" w:cs="Arial"/>
          <w:sz w:val="20"/>
          <w:szCs w:val="20"/>
        </w:rPr>
      </w:pPr>
    </w:p>
    <w:p w:rsidR="00191F46" w:rsidRPr="00322477" w:rsidRDefault="00191F46" w:rsidP="00322477">
      <w:pPr>
        <w:pStyle w:val="Listeafsnit"/>
        <w:spacing w:after="0" w:line="240" w:lineRule="auto"/>
        <w:ind w:left="0"/>
        <w:rPr>
          <w:rFonts w:ascii="Arial" w:hAnsi="Arial" w:cs="Arial"/>
          <w:sz w:val="20"/>
          <w:szCs w:val="20"/>
        </w:rPr>
      </w:pPr>
    </w:p>
    <w:p w:rsidR="00975395" w:rsidRPr="00322477" w:rsidRDefault="00975395" w:rsidP="00322477">
      <w:pPr>
        <w:pStyle w:val="Listeafsnit"/>
        <w:spacing w:after="0" w:line="240" w:lineRule="auto"/>
        <w:ind w:left="0"/>
        <w:rPr>
          <w:rFonts w:ascii="Arial" w:hAnsi="Arial" w:cs="Arial"/>
          <w:sz w:val="20"/>
          <w:szCs w:val="20"/>
        </w:rPr>
      </w:pPr>
      <w:r w:rsidRPr="00322477">
        <w:rPr>
          <w:rFonts w:ascii="Arial" w:hAnsi="Arial" w:cs="Arial"/>
          <w:sz w:val="20"/>
          <w:szCs w:val="20"/>
        </w:rPr>
        <w:lastRenderedPageBreak/>
        <w:t>FACEBOOK</w:t>
      </w:r>
    </w:p>
    <w:p w:rsidR="00975395" w:rsidRPr="00322477" w:rsidRDefault="00D108DB" w:rsidP="00322477">
      <w:pPr>
        <w:pStyle w:val="Listeafsnit"/>
        <w:spacing w:after="0" w:line="240" w:lineRule="auto"/>
        <w:ind w:left="0"/>
        <w:rPr>
          <w:rFonts w:ascii="Arial" w:hAnsi="Arial" w:cs="Arial"/>
          <w:sz w:val="20"/>
          <w:szCs w:val="20"/>
        </w:rPr>
      </w:pPr>
      <w:r w:rsidRPr="00322477">
        <w:rPr>
          <w:rFonts w:ascii="Arial" w:hAnsi="Arial" w:cs="Arial"/>
          <w:noProof/>
          <w:sz w:val="20"/>
          <w:szCs w:val="20"/>
          <w:lang w:eastAsia="da-DK"/>
        </w:rPr>
        <mc:AlternateContent>
          <mc:Choice Requires="wps">
            <w:drawing>
              <wp:anchor distT="0" distB="0" distL="114300" distR="114300" simplePos="0" relativeHeight="251665408" behindDoc="0" locked="0" layoutInCell="1" allowOverlap="1" wp14:anchorId="4CF95652" wp14:editId="14716753">
                <wp:simplePos x="0" y="0"/>
                <wp:positionH relativeFrom="column">
                  <wp:posOffset>-29845</wp:posOffset>
                </wp:positionH>
                <wp:positionV relativeFrom="paragraph">
                  <wp:posOffset>69850</wp:posOffset>
                </wp:positionV>
                <wp:extent cx="2219325" cy="1924050"/>
                <wp:effectExtent l="0" t="0" r="9525"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9240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191F46" w:rsidRPr="00191F46" w:rsidRDefault="000E3DE2" w:rsidP="00F85D76">
                            <w:pPr>
                              <w:rPr>
                                <w:rFonts w:ascii="Arial" w:hAnsi="Arial" w:cs="Arial"/>
                                <w:sz w:val="20"/>
                                <w:szCs w:val="20"/>
                              </w:rPr>
                            </w:pPr>
                            <w:r w:rsidRPr="00BA21FB">
                              <w:rPr>
                                <w:rFonts w:ascii="Arial" w:hAnsi="Arial" w:cs="Arial"/>
                                <w:sz w:val="20"/>
                                <w:szCs w:val="20"/>
                              </w:rPr>
                              <w:t>Mange er i dag på det sociale netværk Facebook. Her er det muligt for pårørende at slette den afdødes profil ved at udfylde en formular. Nogle vælger at omdanne profilen til en mindeside for den afdøde i stedet for helt at lukke den ned. Formularer fås på Facebooks hjemmeside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pt;margin-top:5.5pt;width:174.7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RIZAIAANUEAAAOAAAAZHJzL2Uyb0RvYy54bWysVNtu2zAMfR+wfxD0vviypGuMOEWXrsOA&#10;7oK1+wBFlmKtkuhJauzs60fJiRtsDwOG+UHQhTzk4SG9uhqMJnvhvAJb02KWUyIsh0bZXU2/Pdy+&#10;uqTEB2YbpsGKmh6Ep1frly9WfVeJElrQjXAEQayv+q6mbQhdlWWet8IwP4NOWHyU4AwLeHS7rHGs&#10;R3SjszLPL7IeXNM54MJ7vL0ZH+k64UspePgspReB6JpibiGtLq3buGbrFat2jnWt4sc02D9kYZiy&#10;GHSCumGBkSen/oAyijvwIMOMg8lASsVF4oBsivw3Nvct60TigsXx3VQm//9g+af9F0dUU9MLSiwz&#10;KNGDePRBCh1IGcvTd75Cq/sO7cLwFgaUOVH13R3wR08sbFpmd+LaOehbwRpMr4ie2ZnriOMjyLb/&#10;CA3GYU8BEtAgnYm1w2oQREeZDpM0YgiE42VZFsvX5YISjm/FspzniyRexqqTe+d8eC/AkLipqUPt&#10;Ezzb3/kQ02HVySRG05b0NV0uEDQeLdwqrVM7GBWwJ7UyNb3M4zd2SaT2zjbJJDClxz2ianvkGukd&#10;iYaDFmOUr0JifROveOG522032pGxCXFKkO+pFRMYOkRDielMvkWeH4seB0NE/z3DltZhrPRkHj1F&#10;6vvJN0/8/hZ3ckqxwYbJ37Dv4CY9/cgsShuG7ZBaJ+UQb7bQHFBhB+Oc4X8BNy24n5T0OGM19T+e&#10;mBOU6A8Wu2RZzOdxKNNhvnhT4sGdv2zPX5jlCFXTQMm43YRUw5iwhWvsJqmSzs+ZHHXB2UnyH+c8&#10;Duf5OVk9/43WvwAAAP//AwBQSwMEFAAGAAgAAAAhALAeLn3hAAAACQEAAA8AAABkcnMvZG93bnJl&#10;di54bWxMj0FPwzAMhe9I/IfISFzQlnZUsJam04QEBw5o3dC0o9eYtqJJqibdyn495gQ32+/p+X35&#10;ajKdONHgW2cVxPMIBNnK6dbWCj52L7MlCB/QauycJQXf5GFVXF/lmGl3tiWdtqEWHGJ9hgqaEPpM&#10;Sl81ZNDPXU+WtU83GAy8DrXUA5453HRyEUUP0mBr+UODPT03VH1tR6Pg7pCuU2xp97bYp/vyshnL&#10;y+u7Urc30/oJRKAp/Jnhtz5Xh4I7Hd1otRedglnyyE6+x4zE+n2SMMqRhziJQBa5/E9Q/AAAAP//&#10;AwBQSwECLQAUAAYACAAAACEAtoM4kv4AAADhAQAAEwAAAAAAAAAAAAAAAAAAAAAAW0NvbnRlbnRf&#10;VHlwZXNdLnhtbFBLAQItABQABgAIAAAAIQA4/SH/1gAAAJQBAAALAAAAAAAAAAAAAAAAAC8BAABf&#10;cmVscy8ucmVsc1BLAQItABQABgAIAAAAIQAiPmRIZAIAANUEAAAOAAAAAAAAAAAAAAAAAC4CAABk&#10;cnMvZTJvRG9jLnhtbFBLAQItABQABgAIAAAAIQCwHi594QAAAAkBAAAPAAAAAAAAAAAAAAAAAL4E&#10;AABkcnMvZG93bnJldi54bWxQSwUGAAAAAAQABADzAAAAzAUAAAAA&#10;" fillcolor="white [3201]" stroked="f">
                <v:textbox>
                  <w:txbxContent>
                    <w:p w:rsidR="00191F46" w:rsidRPr="00191F46" w:rsidRDefault="000E3DE2" w:rsidP="00F85D76">
                      <w:pPr>
                        <w:rPr>
                          <w:rFonts w:ascii="Arial" w:hAnsi="Arial" w:cs="Arial"/>
                          <w:sz w:val="20"/>
                          <w:szCs w:val="20"/>
                        </w:rPr>
                      </w:pPr>
                      <w:r w:rsidRPr="00BA21FB">
                        <w:rPr>
                          <w:rFonts w:ascii="Arial" w:hAnsi="Arial" w:cs="Arial"/>
                          <w:sz w:val="20"/>
                          <w:szCs w:val="20"/>
                        </w:rPr>
                        <w:t>Mange er i dag på det sociale netværk Facebook. Her er det muligt for pårørende at slette den afdødes profil ved at udfylde en formular. Nogle vælger at omdanne profilen til en mindeside for den afdøde i stedet for helt at lukke den ned. Formularer fås på Facebooks hjemmeside</w:t>
                      </w:r>
                    </w:p>
                  </w:txbxContent>
                </v:textbox>
              </v:shape>
            </w:pict>
          </mc:Fallback>
        </mc:AlternateContent>
      </w:r>
    </w:p>
    <w:p w:rsidR="000E3DE2" w:rsidRPr="00322477" w:rsidRDefault="000E3DE2" w:rsidP="00322477">
      <w:pPr>
        <w:pStyle w:val="Listeafsnit"/>
        <w:spacing w:after="0" w:line="240" w:lineRule="auto"/>
        <w:ind w:left="0"/>
        <w:rPr>
          <w:rFonts w:ascii="Arial" w:hAnsi="Arial" w:cs="Arial"/>
          <w:sz w:val="20"/>
          <w:szCs w:val="20"/>
        </w:rPr>
      </w:pPr>
      <w:r w:rsidRPr="00322477">
        <w:rPr>
          <w:rFonts w:ascii="Arial" w:hAnsi="Arial" w:cs="Arial"/>
          <w:noProof/>
          <w:sz w:val="20"/>
          <w:szCs w:val="20"/>
          <w:lang w:eastAsia="da-DK"/>
        </w:rPr>
        <mc:AlternateContent>
          <mc:Choice Requires="wps">
            <w:drawing>
              <wp:anchor distT="0" distB="0" distL="114300" distR="114300" simplePos="0" relativeHeight="251664384" behindDoc="0" locked="0" layoutInCell="1" allowOverlap="1" wp14:anchorId="5D95A554" wp14:editId="50F480F9">
                <wp:simplePos x="0" y="0"/>
                <wp:positionH relativeFrom="column">
                  <wp:posOffset>2494280</wp:posOffset>
                </wp:positionH>
                <wp:positionV relativeFrom="paragraph">
                  <wp:posOffset>66676</wp:posOffset>
                </wp:positionV>
                <wp:extent cx="1266825" cy="647700"/>
                <wp:effectExtent l="0" t="0" r="28575" b="1905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47700"/>
                        </a:xfrm>
                        <a:prstGeom prst="rect">
                          <a:avLst/>
                        </a:prstGeom>
                        <a:solidFill>
                          <a:schemeClr val="bg1"/>
                        </a:solidFill>
                        <a:ln w="9525">
                          <a:solidFill>
                            <a:schemeClr val="bg1"/>
                          </a:solidFill>
                          <a:miter lim="800000"/>
                          <a:headEnd/>
                          <a:tailEnd/>
                        </a:ln>
                      </wps:spPr>
                      <wps:txbx>
                        <w:txbxContent>
                          <w:p w:rsidR="000E3DE2" w:rsidRDefault="00322477" w:rsidP="00322477">
                            <w:r>
                              <w:rPr>
                                <w:noProof/>
                                <w:lang w:eastAsia="da-DK"/>
                              </w:rPr>
                              <w:drawing>
                                <wp:inline distT="0" distB="0" distL="0" distR="0" wp14:anchorId="77BF0EBE" wp14:editId="77A585DB">
                                  <wp:extent cx="1057275" cy="704850"/>
                                  <wp:effectExtent l="0" t="0" r="9525" b="0"/>
                                  <wp:docPr id="9" name="Billede 9" descr="https://www.familyfirst.org.nz/wp-content/uploads/2015/02/facebook-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familyfirst.org.nz/wp-content/uploads/2015/02/facebook-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007" cy="7066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6.4pt;margin-top:5.25pt;width:99.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IQIAIAAEoEAAAOAAAAZHJzL2Uyb0RvYy54bWysVMtu2zAQvBfoPxC815IFvyJYDlKnKQqk&#10;DyDJB1AUZREhuSxJW3K/vkvKcY3kFtQHguslh7Mzu1pfD1qRg3BegqnodJJTIgyHRppdRZ8e7z6t&#10;KPGBmYYpMKKiR+Hp9ebjh3VvS1FAB6oRjiCI8WVvK9qFYMss87wTmvkJWGEw2YLTLGDodlnjWI/o&#10;WmVFni+yHlxjHXDhPf57OybpJuG3reDhZ9t6EYiqKHILaXVpreOabdas3DlmO8lPNNg7WGgmDT56&#10;hrplgZG9k2+gtOQOPLRhwkFn0LaSi1QDVjPNX1Xz0DErUi0ojrdnmfz/g+U/Dr8ckU1Fl5QYptGi&#10;R/HsQytUIEWUp7e+xFMPFs+F4TMMaHMq1dt74M+eGNh2zOzEjXPQd4I1SG8ab2YXV0ccH0Hq/js0&#10;+A7bB0hAQ+t01A7VIIiONh3P1oghEB6fLBaLVTGnhGNuMVsu8+RdxsqX29b58FWAJnFTUYfWJ3R2&#10;uPchsmHly5H4mAclmzupVApiu4mtcuTAsFHq3cj/1SllSF/RqznSeCeClgG7XUld0VUef2P/RdG+&#10;mCb1YmBSjXskrMxJxSjcKGEY6iH5dTanhuaIsjoYmxuHETcduD+U9NjYFfW/98wJStQ3g9ZcTWez&#10;OAkpmM2XBQbuMlNfZpjhCFXRQMm43YY0PVEAAzdoYSuTutHrkcmJMjZsEv00XHEiLuN06t8nYPMX&#10;AAD//wMAUEsDBBQABgAIAAAAIQDbikWu4QAAAAoBAAAPAAAAZHJzL2Rvd25yZXYueG1sTI/BTsMw&#10;EETvSPyDtUhcEHWaKihN41SlUtUD4tAS1Ksbb5OIeB3FbhP+nuUEx9kZzbzN15PtxA0H3zpSMJ9F&#10;IJAqZ1qqFZQfu+cUhA+ajO4coYJv9LAu7u9ynRk30gFvx1ALLiGfaQVNCH0mpa8atNrPXI/E3sUN&#10;VgeWQy3NoEcut52Mo+hFWt0SLzS6x22D1dfxahW8PWlKy5ROn9v3zaked/vwWu6VenyYNisQAafw&#10;F4ZffEaHgpnO7krGi07BYhkzemAjSkBwIFnGCxBnPszjBGSRy/8vFD8AAAD//wMAUEsBAi0AFAAG&#10;AAgAAAAhALaDOJL+AAAA4QEAABMAAAAAAAAAAAAAAAAAAAAAAFtDb250ZW50X1R5cGVzXS54bWxQ&#10;SwECLQAUAAYACAAAACEAOP0h/9YAAACUAQAACwAAAAAAAAAAAAAAAAAvAQAAX3JlbHMvLnJlbHNQ&#10;SwECLQAUAAYACAAAACEA7rUiECACAABKBAAADgAAAAAAAAAAAAAAAAAuAgAAZHJzL2Uyb0RvYy54&#10;bWxQSwECLQAUAAYACAAAACEA24pFruEAAAAKAQAADwAAAAAAAAAAAAAAAAB6BAAAZHJzL2Rvd25y&#10;ZXYueG1sUEsFBgAAAAAEAAQA8wAAAIgFAAAAAA==&#10;" fillcolor="white [3212]" strokecolor="white [3212]">
                <v:textbox>
                  <w:txbxContent>
                    <w:p w:rsidR="000E3DE2" w:rsidRDefault="00322477" w:rsidP="00322477">
                      <w:r>
                        <w:rPr>
                          <w:noProof/>
                          <w:lang w:eastAsia="da-DK"/>
                        </w:rPr>
                        <w:drawing>
                          <wp:inline distT="0" distB="0" distL="0" distR="0" wp14:anchorId="77BF0EBE" wp14:editId="77A585DB">
                            <wp:extent cx="1057275" cy="704850"/>
                            <wp:effectExtent l="0" t="0" r="9525" b="0"/>
                            <wp:docPr id="9" name="Billede 9" descr="https://www.familyfirst.org.nz/wp-content/uploads/2015/02/facebook-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familyfirst.org.nz/wp-content/uploads/2015/02/facebook-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007" cy="706671"/>
                                    </a:xfrm>
                                    <a:prstGeom prst="rect">
                                      <a:avLst/>
                                    </a:prstGeom>
                                    <a:noFill/>
                                    <a:ln>
                                      <a:noFill/>
                                    </a:ln>
                                  </pic:spPr>
                                </pic:pic>
                              </a:graphicData>
                            </a:graphic>
                          </wp:inline>
                        </w:drawing>
                      </w:r>
                    </w:p>
                  </w:txbxContent>
                </v:textbox>
              </v:shape>
            </w:pict>
          </mc:Fallback>
        </mc:AlternateContent>
      </w:r>
    </w:p>
    <w:p w:rsidR="000E3DE2" w:rsidRPr="00322477" w:rsidRDefault="000E3DE2" w:rsidP="00322477">
      <w:pPr>
        <w:pStyle w:val="Listeafsnit"/>
        <w:spacing w:after="0" w:line="240" w:lineRule="auto"/>
        <w:ind w:left="0"/>
        <w:rPr>
          <w:rFonts w:ascii="Arial" w:hAnsi="Arial" w:cs="Arial"/>
          <w:sz w:val="20"/>
          <w:szCs w:val="20"/>
        </w:rPr>
      </w:pPr>
    </w:p>
    <w:p w:rsidR="00043F80" w:rsidRPr="00F85D76" w:rsidRDefault="00043F80" w:rsidP="00322477">
      <w:pPr>
        <w:pStyle w:val="Listeafsnit"/>
        <w:spacing w:after="0" w:line="240" w:lineRule="auto"/>
        <w:ind w:left="0"/>
        <w:rPr>
          <w:rFonts w:ascii="Arial" w:hAnsi="Arial" w:cs="Arial"/>
          <w:b/>
        </w:rPr>
      </w:pPr>
      <w:r w:rsidRPr="00F85D76">
        <w:rPr>
          <w:rFonts w:ascii="Arial" w:hAnsi="Arial" w:cs="Arial"/>
          <w:b/>
        </w:rPr>
        <w:t>FIND MERE INFORMATION</w:t>
      </w:r>
    </w:p>
    <w:p w:rsidR="00043F80" w:rsidRPr="00322477" w:rsidRDefault="00043F80" w:rsidP="00322477">
      <w:pPr>
        <w:pStyle w:val="Listeafsnit"/>
        <w:spacing w:after="0" w:line="240" w:lineRule="auto"/>
        <w:ind w:left="0"/>
        <w:rPr>
          <w:rFonts w:ascii="Arial" w:hAnsi="Arial" w:cs="Arial"/>
          <w:sz w:val="20"/>
          <w:szCs w:val="20"/>
        </w:rPr>
      </w:pPr>
      <w:r w:rsidRPr="00322477">
        <w:rPr>
          <w:rFonts w:ascii="Arial" w:hAnsi="Arial" w:cs="Arial"/>
          <w:sz w:val="20"/>
          <w:szCs w:val="20"/>
        </w:rPr>
        <w:t xml:space="preserve">Man kan finde mere </w:t>
      </w:r>
      <w:proofErr w:type="spellStart"/>
      <w:r w:rsidRPr="00322477">
        <w:rPr>
          <w:rFonts w:ascii="Arial" w:hAnsi="Arial" w:cs="Arial"/>
          <w:sz w:val="20"/>
          <w:szCs w:val="20"/>
        </w:rPr>
        <w:t>informatio</w:t>
      </w:r>
      <w:proofErr w:type="spellEnd"/>
      <w:r w:rsidRPr="00322477">
        <w:rPr>
          <w:rFonts w:ascii="Arial" w:hAnsi="Arial" w:cs="Arial"/>
          <w:sz w:val="20"/>
          <w:szCs w:val="20"/>
        </w:rPr>
        <w:t xml:space="preserve"> </w:t>
      </w:r>
    </w:p>
    <w:p w:rsidR="0013043E" w:rsidRDefault="0013043E" w:rsidP="00322477">
      <w:pPr>
        <w:spacing w:after="0" w:line="240" w:lineRule="auto"/>
        <w:rPr>
          <w:rFonts w:ascii="Arial" w:hAnsi="Arial" w:cs="Arial"/>
          <w:sz w:val="20"/>
          <w:szCs w:val="20"/>
        </w:rPr>
      </w:pPr>
    </w:p>
    <w:p w:rsidR="00191F46" w:rsidRDefault="00191F46" w:rsidP="00322477">
      <w:pPr>
        <w:spacing w:after="0" w:line="240" w:lineRule="auto"/>
        <w:rPr>
          <w:rFonts w:ascii="Arial" w:hAnsi="Arial" w:cs="Arial"/>
          <w:sz w:val="20"/>
          <w:szCs w:val="20"/>
        </w:rPr>
      </w:pPr>
    </w:p>
    <w:p w:rsidR="00191F46" w:rsidRDefault="00191F46" w:rsidP="00322477">
      <w:pPr>
        <w:spacing w:after="0" w:line="240" w:lineRule="auto"/>
        <w:rPr>
          <w:rFonts w:ascii="Arial" w:hAnsi="Arial" w:cs="Arial"/>
          <w:sz w:val="20"/>
          <w:szCs w:val="20"/>
        </w:rPr>
      </w:pPr>
    </w:p>
    <w:p w:rsidR="00191F46" w:rsidRDefault="00191F46" w:rsidP="00322477">
      <w:pPr>
        <w:spacing w:after="0" w:line="240" w:lineRule="auto"/>
        <w:rPr>
          <w:rFonts w:ascii="Arial" w:hAnsi="Arial" w:cs="Arial"/>
          <w:sz w:val="20"/>
          <w:szCs w:val="20"/>
        </w:rPr>
      </w:pPr>
    </w:p>
    <w:p w:rsidR="00191F46" w:rsidRDefault="00191F46" w:rsidP="00191F46">
      <w:pPr>
        <w:spacing w:after="0"/>
        <w:jc w:val="center"/>
      </w:pPr>
    </w:p>
    <w:p w:rsidR="00191F46" w:rsidRDefault="00191F46" w:rsidP="00191F46">
      <w:pPr>
        <w:spacing w:after="0"/>
        <w:jc w:val="center"/>
      </w:pPr>
    </w:p>
    <w:p w:rsidR="00191F46" w:rsidRDefault="00191F46" w:rsidP="00191F46">
      <w:pPr>
        <w:spacing w:after="0"/>
        <w:jc w:val="center"/>
      </w:pPr>
    </w:p>
    <w:p w:rsidR="00191F46" w:rsidRDefault="00191F46" w:rsidP="00191F46">
      <w:pPr>
        <w:spacing w:after="0"/>
        <w:jc w:val="center"/>
      </w:pPr>
    </w:p>
    <w:p w:rsidR="00191F46" w:rsidRDefault="00191F46" w:rsidP="00191F46">
      <w:pPr>
        <w:spacing w:after="0"/>
        <w:rPr>
          <w:rFonts w:ascii="Arial" w:hAnsi="Arial" w:cs="Arial"/>
          <w:sz w:val="20"/>
          <w:szCs w:val="20"/>
        </w:rPr>
      </w:pPr>
      <w:r>
        <w:rPr>
          <w:rFonts w:ascii="Arial" w:hAnsi="Arial" w:cs="Arial"/>
          <w:b/>
          <w:sz w:val="20"/>
          <w:szCs w:val="20"/>
        </w:rPr>
        <w:t xml:space="preserve">FIND MERE </w:t>
      </w:r>
      <w:r w:rsidRPr="00191F46">
        <w:rPr>
          <w:rFonts w:ascii="Arial" w:hAnsi="Arial" w:cs="Arial"/>
          <w:b/>
          <w:sz w:val="20"/>
          <w:szCs w:val="20"/>
        </w:rPr>
        <w:t>INFORMATION</w:t>
      </w:r>
    </w:p>
    <w:p w:rsidR="00191F46" w:rsidRDefault="00191F46" w:rsidP="00191F46">
      <w:pPr>
        <w:spacing w:after="0"/>
        <w:rPr>
          <w:rFonts w:ascii="Arial" w:hAnsi="Arial" w:cs="Arial"/>
          <w:sz w:val="20"/>
          <w:szCs w:val="20"/>
        </w:rPr>
      </w:pPr>
      <w:r>
        <w:rPr>
          <w:rFonts w:ascii="Arial" w:hAnsi="Arial" w:cs="Arial"/>
          <w:sz w:val="20"/>
          <w:szCs w:val="20"/>
        </w:rPr>
        <w:t>Man kan finde mere informatio</w:t>
      </w:r>
      <w:r w:rsidRPr="00191F46">
        <w:rPr>
          <w:rFonts w:ascii="Arial" w:hAnsi="Arial" w:cs="Arial"/>
          <w:sz w:val="20"/>
          <w:szCs w:val="20"/>
        </w:rPr>
        <w:t>n</w:t>
      </w:r>
      <w:r w:rsidRPr="00322477">
        <w:rPr>
          <w:rFonts w:ascii="Arial" w:hAnsi="Arial" w:cs="Arial"/>
          <w:sz w:val="20"/>
          <w:szCs w:val="20"/>
        </w:rPr>
        <w:t xml:space="preserve"> og gode råd om digital arv </w:t>
      </w:r>
      <w:proofErr w:type="spellStart"/>
      <w:r w:rsidRPr="00322477">
        <w:rPr>
          <w:rFonts w:ascii="Arial" w:hAnsi="Arial" w:cs="Arial"/>
          <w:sz w:val="20"/>
          <w:szCs w:val="20"/>
        </w:rPr>
        <w:t>b</w:t>
      </w:r>
      <w:r>
        <w:rPr>
          <w:rFonts w:ascii="Arial" w:hAnsi="Arial" w:cs="Arial"/>
          <w:sz w:val="20"/>
          <w:szCs w:val="20"/>
        </w:rPr>
        <w:t>l.a</w:t>
      </w:r>
      <w:proofErr w:type="spellEnd"/>
      <w:r>
        <w:rPr>
          <w:rFonts w:ascii="Arial" w:hAnsi="Arial" w:cs="Arial"/>
          <w:sz w:val="20"/>
          <w:szCs w:val="20"/>
        </w:rPr>
        <w:t xml:space="preserve"> </w:t>
      </w:r>
      <w:r w:rsidRPr="00322477">
        <w:rPr>
          <w:rFonts w:ascii="Arial" w:hAnsi="Arial" w:cs="Arial"/>
          <w:sz w:val="20"/>
          <w:szCs w:val="20"/>
        </w:rPr>
        <w:t>på Landsforeningen Liv &amp; Døds hjemmeside</w:t>
      </w:r>
      <w:r>
        <w:rPr>
          <w:rFonts w:ascii="Arial" w:hAnsi="Arial" w:cs="Arial"/>
          <w:sz w:val="20"/>
          <w:szCs w:val="20"/>
        </w:rPr>
        <w:t xml:space="preserve"> </w:t>
      </w:r>
      <w:hyperlink r:id="rId13" w:history="1">
        <w:r w:rsidRPr="00191F46">
          <w:rPr>
            <w:rStyle w:val="Hyperlink"/>
            <w:rFonts w:ascii="Arial" w:hAnsi="Arial" w:cs="Arial"/>
            <w:color w:val="auto"/>
            <w:sz w:val="20"/>
            <w:szCs w:val="20"/>
            <w:u w:val="none"/>
          </w:rPr>
          <w:t>www.livogdoed.dk</w:t>
        </w:r>
      </w:hyperlink>
      <w:r w:rsidRPr="00191F46">
        <w:rPr>
          <w:rFonts w:ascii="Arial" w:hAnsi="Arial" w:cs="Arial"/>
          <w:sz w:val="20"/>
          <w:szCs w:val="20"/>
        </w:rPr>
        <w:t>.</w:t>
      </w:r>
    </w:p>
    <w:p w:rsidR="00191F46" w:rsidRDefault="00191F46" w:rsidP="00191F46">
      <w:pPr>
        <w:spacing w:after="0"/>
        <w:rPr>
          <w:rFonts w:ascii="Arial" w:hAnsi="Arial" w:cs="Arial"/>
          <w:sz w:val="20"/>
          <w:szCs w:val="20"/>
        </w:rPr>
      </w:pPr>
    </w:p>
    <w:p w:rsidR="00191F46" w:rsidRDefault="00191F46" w:rsidP="00191F46">
      <w:pPr>
        <w:spacing w:after="0"/>
      </w:pPr>
    </w:p>
    <w:p w:rsidR="00191F46" w:rsidRDefault="00191F46" w:rsidP="00191F46">
      <w:pPr>
        <w:spacing w:after="0"/>
      </w:pPr>
    </w:p>
    <w:p w:rsidR="00191F46" w:rsidRDefault="00191F46" w:rsidP="00191F46">
      <w:pPr>
        <w:spacing w:after="0"/>
      </w:pPr>
    </w:p>
    <w:p w:rsidR="00191F46" w:rsidRDefault="00191F46" w:rsidP="00191F46">
      <w:pPr>
        <w:spacing w:after="0"/>
      </w:pPr>
    </w:p>
    <w:p w:rsidR="00191F46" w:rsidRDefault="00191F46" w:rsidP="00191F46">
      <w:pPr>
        <w:spacing w:after="0"/>
      </w:pPr>
    </w:p>
    <w:p w:rsidR="00191F46" w:rsidRDefault="00191F46" w:rsidP="00191F46">
      <w:pPr>
        <w:spacing w:after="0"/>
        <w:jc w:val="center"/>
      </w:pPr>
    </w:p>
    <w:p w:rsidR="00191F46" w:rsidRPr="005406E2" w:rsidRDefault="00191F46" w:rsidP="00191F46">
      <w:pPr>
        <w:spacing w:after="0"/>
        <w:jc w:val="center"/>
        <w:rPr>
          <w:color w:val="993300"/>
        </w:rPr>
      </w:pPr>
      <w:proofErr w:type="spellStart"/>
      <w:r>
        <w:rPr>
          <w:color w:val="993300"/>
        </w:rPr>
        <w:t>Hospice</w:t>
      </w:r>
      <w:r w:rsidRPr="005406E2">
        <w:rPr>
          <w:color w:val="993300"/>
        </w:rPr>
        <w:t>Sønderjylland</w:t>
      </w:r>
      <w:proofErr w:type="spellEnd"/>
    </w:p>
    <w:p w:rsidR="00191F46" w:rsidRPr="005406E2" w:rsidRDefault="00191F46" w:rsidP="00191F46">
      <w:pPr>
        <w:spacing w:after="0"/>
        <w:jc w:val="center"/>
        <w:rPr>
          <w:color w:val="993300"/>
        </w:rPr>
      </w:pPr>
      <w:r>
        <w:rPr>
          <w:color w:val="993300"/>
        </w:rPr>
        <w:t>Maj 2015</w:t>
      </w:r>
    </w:p>
    <w:p w:rsidR="00191F46" w:rsidRPr="00322477" w:rsidRDefault="00191F46" w:rsidP="00322477">
      <w:pPr>
        <w:spacing w:after="0" w:line="240" w:lineRule="auto"/>
        <w:rPr>
          <w:rFonts w:ascii="Arial" w:hAnsi="Arial" w:cs="Arial"/>
          <w:sz w:val="20"/>
          <w:szCs w:val="20"/>
        </w:rPr>
      </w:pPr>
    </w:p>
    <w:sectPr w:rsidR="00191F46" w:rsidRPr="00322477" w:rsidSect="00191F46">
      <w:pgSz w:w="11906" w:h="16838" w:code="9"/>
      <w:pgMar w:top="1106" w:right="851" w:bottom="1418" w:left="709" w:header="709" w:footer="709" w:gutter="0"/>
      <w:cols w:space="11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556"/>
    <w:multiLevelType w:val="hybridMultilevel"/>
    <w:tmpl w:val="98125A74"/>
    <w:lvl w:ilvl="0" w:tplc="9CD2BFC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A782639"/>
    <w:multiLevelType w:val="hybridMultilevel"/>
    <w:tmpl w:val="163A2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64F4180"/>
    <w:multiLevelType w:val="hybridMultilevel"/>
    <w:tmpl w:val="004A8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C9A2E0E"/>
    <w:multiLevelType w:val="hybridMultilevel"/>
    <w:tmpl w:val="0EBCB2D4"/>
    <w:lvl w:ilvl="0" w:tplc="94227174">
      <w:start w:val="1"/>
      <w:numFmt w:val="bullet"/>
      <w:lvlText w:val=""/>
      <w:lvlJc w:val="left"/>
      <w:pPr>
        <w:tabs>
          <w:tab w:val="num" w:pos="357"/>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7037415C"/>
    <w:multiLevelType w:val="hybridMultilevel"/>
    <w:tmpl w:val="936ADC42"/>
    <w:lvl w:ilvl="0" w:tplc="C26405C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0E4C35"/>
    <w:multiLevelType w:val="hybridMultilevel"/>
    <w:tmpl w:val="A5809F3C"/>
    <w:lvl w:ilvl="0" w:tplc="94227174">
      <w:start w:val="1"/>
      <w:numFmt w:val="bullet"/>
      <w:lvlText w:val=""/>
      <w:lvlJc w:val="left"/>
      <w:pPr>
        <w:tabs>
          <w:tab w:val="num" w:pos="357"/>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34"/>
    <w:rsid w:val="00043F80"/>
    <w:rsid w:val="00091833"/>
    <w:rsid w:val="000E2CD4"/>
    <w:rsid w:val="000E3DE2"/>
    <w:rsid w:val="00124C8C"/>
    <w:rsid w:val="0013043E"/>
    <w:rsid w:val="00191F46"/>
    <w:rsid w:val="001C795A"/>
    <w:rsid w:val="00232386"/>
    <w:rsid w:val="00240395"/>
    <w:rsid w:val="00322477"/>
    <w:rsid w:val="00362234"/>
    <w:rsid w:val="00410AA6"/>
    <w:rsid w:val="00415667"/>
    <w:rsid w:val="004435DB"/>
    <w:rsid w:val="004E1F6A"/>
    <w:rsid w:val="004F5920"/>
    <w:rsid w:val="005406E2"/>
    <w:rsid w:val="00561734"/>
    <w:rsid w:val="00586280"/>
    <w:rsid w:val="00601AA3"/>
    <w:rsid w:val="00635B14"/>
    <w:rsid w:val="00725E0A"/>
    <w:rsid w:val="00894D62"/>
    <w:rsid w:val="00975395"/>
    <w:rsid w:val="009A456C"/>
    <w:rsid w:val="009F7CBD"/>
    <w:rsid w:val="00A4416E"/>
    <w:rsid w:val="00A9698F"/>
    <w:rsid w:val="00B53681"/>
    <w:rsid w:val="00B85957"/>
    <w:rsid w:val="00B87CD5"/>
    <w:rsid w:val="00B93EA4"/>
    <w:rsid w:val="00BA21FB"/>
    <w:rsid w:val="00BB2760"/>
    <w:rsid w:val="00BC6C55"/>
    <w:rsid w:val="00C06AB3"/>
    <w:rsid w:val="00C628CE"/>
    <w:rsid w:val="00C85CFC"/>
    <w:rsid w:val="00CA2DBB"/>
    <w:rsid w:val="00D108DB"/>
    <w:rsid w:val="00D250DC"/>
    <w:rsid w:val="00D72563"/>
    <w:rsid w:val="00E35BDC"/>
    <w:rsid w:val="00E44DD5"/>
    <w:rsid w:val="00E64B8F"/>
    <w:rsid w:val="00ED33A3"/>
    <w:rsid w:val="00F31CCD"/>
    <w:rsid w:val="00F516CC"/>
    <w:rsid w:val="00F85D76"/>
    <w:rsid w:val="00F953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3"/>
  </w:style>
  <w:style w:type="paragraph" w:styleId="Overskrift1">
    <w:name w:val="heading 1"/>
    <w:basedOn w:val="Normal"/>
    <w:next w:val="Normal"/>
    <w:link w:val="Overskrift1Tegn"/>
    <w:qFormat/>
    <w:rsid w:val="00362234"/>
    <w:pPr>
      <w:keepNext/>
      <w:spacing w:after="0" w:line="240" w:lineRule="auto"/>
      <w:outlineLvl w:val="0"/>
    </w:pPr>
    <w:rPr>
      <w:rFonts w:ascii="Times New Roman" w:eastAsia="Times New Roman" w:hAnsi="Times New Roman" w:cs="Times New Roman"/>
      <w:color w:val="993300"/>
      <w:sz w:val="14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62234"/>
    <w:rPr>
      <w:rFonts w:ascii="Times New Roman" w:eastAsia="Times New Roman" w:hAnsi="Times New Roman" w:cs="Times New Roman"/>
      <w:color w:val="993300"/>
      <w:sz w:val="144"/>
      <w:szCs w:val="24"/>
      <w:lang w:eastAsia="da-DK"/>
    </w:rPr>
  </w:style>
  <w:style w:type="paragraph" w:styleId="Brdtekst">
    <w:name w:val="Body Text"/>
    <w:basedOn w:val="Normal"/>
    <w:link w:val="BrdtekstTegn"/>
    <w:rsid w:val="00362234"/>
    <w:pPr>
      <w:spacing w:after="0" w:line="240" w:lineRule="auto"/>
      <w:jc w:val="center"/>
    </w:pPr>
    <w:rPr>
      <w:rFonts w:ascii="Garamond" w:eastAsia="Times New Roman" w:hAnsi="Garamond" w:cs="Times New Roman"/>
      <w:sz w:val="32"/>
      <w:szCs w:val="24"/>
      <w:lang w:eastAsia="da-DK"/>
    </w:rPr>
  </w:style>
  <w:style w:type="character" w:customStyle="1" w:styleId="BrdtekstTegn">
    <w:name w:val="Brødtekst Tegn"/>
    <w:basedOn w:val="Standardskrifttypeiafsnit"/>
    <w:link w:val="Brdtekst"/>
    <w:rsid w:val="00362234"/>
    <w:rPr>
      <w:rFonts w:ascii="Garamond" w:eastAsia="Times New Roman" w:hAnsi="Garamond" w:cs="Times New Roman"/>
      <w:sz w:val="32"/>
      <w:szCs w:val="24"/>
      <w:lang w:eastAsia="da-DK"/>
    </w:rPr>
  </w:style>
  <w:style w:type="paragraph" w:styleId="Markeringsbobletekst">
    <w:name w:val="Balloon Text"/>
    <w:basedOn w:val="Normal"/>
    <w:link w:val="MarkeringsbobletekstTegn"/>
    <w:uiPriority w:val="99"/>
    <w:semiHidden/>
    <w:unhideWhenUsed/>
    <w:rsid w:val="003622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2234"/>
    <w:rPr>
      <w:rFonts w:ascii="Tahoma" w:hAnsi="Tahoma" w:cs="Tahoma"/>
      <w:sz w:val="16"/>
      <w:szCs w:val="16"/>
    </w:rPr>
  </w:style>
  <w:style w:type="paragraph" w:styleId="Listeafsnit">
    <w:name w:val="List Paragraph"/>
    <w:basedOn w:val="Normal"/>
    <w:uiPriority w:val="34"/>
    <w:qFormat/>
    <w:rsid w:val="004F5920"/>
    <w:pPr>
      <w:ind w:left="720"/>
      <w:contextualSpacing/>
    </w:pPr>
  </w:style>
  <w:style w:type="character" w:styleId="Hyperlink">
    <w:name w:val="Hyperlink"/>
    <w:basedOn w:val="Standardskrifttypeiafsnit"/>
    <w:uiPriority w:val="99"/>
    <w:unhideWhenUsed/>
    <w:rsid w:val="00191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3"/>
  </w:style>
  <w:style w:type="paragraph" w:styleId="Overskrift1">
    <w:name w:val="heading 1"/>
    <w:basedOn w:val="Normal"/>
    <w:next w:val="Normal"/>
    <w:link w:val="Overskrift1Tegn"/>
    <w:qFormat/>
    <w:rsid w:val="00362234"/>
    <w:pPr>
      <w:keepNext/>
      <w:spacing w:after="0" w:line="240" w:lineRule="auto"/>
      <w:outlineLvl w:val="0"/>
    </w:pPr>
    <w:rPr>
      <w:rFonts w:ascii="Times New Roman" w:eastAsia="Times New Roman" w:hAnsi="Times New Roman" w:cs="Times New Roman"/>
      <w:color w:val="993300"/>
      <w:sz w:val="14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62234"/>
    <w:rPr>
      <w:rFonts w:ascii="Times New Roman" w:eastAsia="Times New Roman" w:hAnsi="Times New Roman" w:cs="Times New Roman"/>
      <w:color w:val="993300"/>
      <w:sz w:val="144"/>
      <w:szCs w:val="24"/>
      <w:lang w:eastAsia="da-DK"/>
    </w:rPr>
  </w:style>
  <w:style w:type="paragraph" w:styleId="Brdtekst">
    <w:name w:val="Body Text"/>
    <w:basedOn w:val="Normal"/>
    <w:link w:val="BrdtekstTegn"/>
    <w:rsid w:val="00362234"/>
    <w:pPr>
      <w:spacing w:after="0" w:line="240" w:lineRule="auto"/>
      <w:jc w:val="center"/>
    </w:pPr>
    <w:rPr>
      <w:rFonts w:ascii="Garamond" w:eastAsia="Times New Roman" w:hAnsi="Garamond" w:cs="Times New Roman"/>
      <w:sz w:val="32"/>
      <w:szCs w:val="24"/>
      <w:lang w:eastAsia="da-DK"/>
    </w:rPr>
  </w:style>
  <w:style w:type="character" w:customStyle="1" w:styleId="BrdtekstTegn">
    <w:name w:val="Brødtekst Tegn"/>
    <w:basedOn w:val="Standardskrifttypeiafsnit"/>
    <w:link w:val="Brdtekst"/>
    <w:rsid w:val="00362234"/>
    <w:rPr>
      <w:rFonts w:ascii="Garamond" w:eastAsia="Times New Roman" w:hAnsi="Garamond" w:cs="Times New Roman"/>
      <w:sz w:val="32"/>
      <w:szCs w:val="24"/>
      <w:lang w:eastAsia="da-DK"/>
    </w:rPr>
  </w:style>
  <w:style w:type="paragraph" w:styleId="Markeringsbobletekst">
    <w:name w:val="Balloon Text"/>
    <w:basedOn w:val="Normal"/>
    <w:link w:val="MarkeringsbobletekstTegn"/>
    <w:uiPriority w:val="99"/>
    <w:semiHidden/>
    <w:unhideWhenUsed/>
    <w:rsid w:val="003622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2234"/>
    <w:rPr>
      <w:rFonts w:ascii="Tahoma" w:hAnsi="Tahoma" w:cs="Tahoma"/>
      <w:sz w:val="16"/>
      <w:szCs w:val="16"/>
    </w:rPr>
  </w:style>
  <w:style w:type="paragraph" w:styleId="Listeafsnit">
    <w:name w:val="List Paragraph"/>
    <w:basedOn w:val="Normal"/>
    <w:uiPriority w:val="34"/>
    <w:qFormat/>
    <w:rsid w:val="004F5920"/>
    <w:pPr>
      <w:ind w:left="720"/>
      <w:contextualSpacing/>
    </w:pPr>
  </w:style>
  <w:style w:type="character" w:styleId="Hyperlink">
    <w:name w:val="Hyperlink"/>
    <w:basedOn w:val="Standardskrifttypeiafsnit"/>
    <w:uiPriority w:val="99"/>
    <w:unhideWhenUsed/>
    <w:rsid w:val="00191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vogdoed.d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dk/url?sa=i&amp;rct=j&amp;q=&amp;esrc=s&amp;frm=1&amp;source=images&amp;cd=&amp;cad=rja&amp;uact=8&amp;ved=0CAcQjRw&amp;url=https://www.familyfirst.org.nz/2015/02/facebook-adds-fill-in-the-blank-gender-option/&amp;ei=3z0RVcX4MIbMPd_ggfgP&amp;bvm=bv.89184060,d.ZWU&amp;psig=AFQjCNHdNcG3mFiydIwBAvqARCHiQJhnkw&amp;ust=14272796745985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hyperlink" Target="http://www.google.dk/url?sa=i&amp;rct=j&amp;q=&amp;esrc=s&amp;frm=1&amp;source=images&amp;cd=&amp;cad=rja&amp;uact=8&amp;ved=0CAcQjRw&amp;url=http://www.e-boks.dk/&amp;ei=czwRVfvqIYLKOfqQgLAM&amp;bvm=bv.89184060,d.ZWU&amp;psig=AFQjCNH3W53I_5rR0666bXaKoO-oCpdB1w&amp;ust=1427279338443929"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E10F-790C-46CD-8ED9-0A2F5721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Danske Diakonhjem</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102-Jette Carstensen</dc:creator>
  <cp:lastModifiedBy>Jette Carstensen</cp:lastModifiedBy>
  <cp:revision>3</cp:revision>
  <cp:lastPrinted>2015-05-05T07:43:00Z</cp:lastPrinted>
  <dcterms:created xsi:type="dcterms:W3CDTF">2015-05-08T09:42:00Z</dcterms:created>
  <dcterms:modified xsi:type="dcterms:W3CDTF">2015-05-08T09:50:00Z</dcterms:modified>
</cp:coreProperties>
</file>